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2E492E" w14:textId="5F81FF16" w:rsidR="00FA32C2" w:rsidRDefault="00FA32C2" w:rsidP="00FA32C2">
      <w:pPr>
        <w:spacing w:after="0" w:line="240" w:lineRule="auto"/>
        <w:jc w:val="both"/>
        <w:rPr>
          <w:rFonts w:ascii="Times New Roman" w:eastAsia="Times New Roman" w:hAnsi="Times New Roman" w:cs="Times New Roman"/>
          <w:color w:val="000000"/>
          <w:sz w:val="24"/>
          <w:szCs w:val="24"/>
          <w:lang w:val="lt-LT" w:eastAsia="lt-LT"/>
        </w:rPr>
      </w:pPr>
    </w:p>
    <w:p w14:paraId="1DE6DF1B" w14:textId="77777777" w:rsidR="00FA32C2" w:rsidRDefault="00FA32C2" w:rsidP="00EF7C9F">
      <w:pPr>
        <w:spacing w:after="0" w:line="240" w:lineRule="auto"/>
        <w:ind w:left="4962"/>
        <w:jc w:val="both"/>
        <w:rPr>
          <w:rFonts w:ascii="Times New Roman" w:eastAsia="Times New Roman" w:hAnsi="Times New Roman" w:cs="Times New Roman"/>
          <w:color w:val="000000"/>
          <w:sz w:val="24"/>
          <w:szCs w:val="24"/>
          <w:lang w:val="lt-LT" w:eastAsia="lt-LT"/>
        </w:rPr>
      </w:pPr>
    </w:p>
    <w:p w14:paraId="62E09A84" w14:textId="77777777" w:rsidR="00FA32C2" w:rsidRDefault="00FA32C2" w:rsidP="00FA32C2">
      <w:pPr>
        <w:jc w:val="center"/>
        <w:rPr>
          <w:rFonts w:ascii="Times New Roman" w:hAnsi="Times New Roman"/>
          <w:b/>
          <w:sz w:val="28"/>
          <w:szCs w:val="28"/>
          <w:lang w:val="lt-LT"/>
        </w:rPr>
      </w:pPr>
      <w:r>
        <w:rPr>
          <w:rFonts w:ascii="Times New Roman" w:hAnsi="Times New Roman" w:cs="Times New Roman"/>
          <w:b/>
          <w:sz w:val="28"/>
          <w:szCs w:val="28"/>
          <w:lang w:val="lt-LT"/>
        </w:rPr>
        <w:t>MAŽEIKIŲ RAJONO NAKVYNĖS NAMAI</w:t>
      </w:r>
    </w:p>
    <w:p w14:paraId="5D94B270" w14:textId="77777777" w:rsidR="00FA32C2" w:rsidRDefault="00FA32C2" w:rsidP="00FA32C2">
      <w:pPr>
        <w:jc w:val="center"/>
        <w:rPr>
          <w:rFonts w:ascii="Times New Roman" w:hAnsi="Times New Roman"/>
          <w:b/>
          <w:sz w:val="28"/>
          <w:szCs w:val="28"/>
          <w:lang w:val="lt-LT"/>
        </w:rPr>
      </w:pPr>
      <w:r>
        <w:rPr>
          <w:rFonts w:ascii="Times New Roman" w:hAnsi="Times New Roman" w:cs="Times New Roman"/>
          <w:b/>
          <w:sz w:val="28"/>
          <w:szCs w:val="28"/>
          <w:lang w:val="lt-LT"/>
        </w:rPr>
        <w:t>DIREKTORIUS</w:t>
      </w:r>
    </w:p>
    <w:p w14:paraId="2C8E4F86" w14:textId="77777777" w:rsidR="00FA32C2" w:rsidRDefault="00FA32C2" w:rsidP="00FA32C2">
      <w:pPr>
        <w:jc w:val="center"/>
        <w:rPr>
          <w:rFonts w:ascii="Times New Roman" w:hAnsi="Times New Roman"/>
          <w:b/>
          <w:sz w:val="28"/>
          <w:szCs w:val="28"/>
          <w:lang w:val="lt-LT"/>
        </w:rPr>
      </w:pPr>
      <w:r>
        <w:rPr>
          <w:rFonts w:ascii="Times New Roman" w:hAnsi="Times New Roman" w:cs="Times New Roman"/>
          <w:b/>
          <w:sz w:val="28"/>
          <w:szCs w:val="28"/>
          <w:lang w:val="lt-LT"/>
        </w:rPr>
        <w:t>ĮSAKYMAS</w:t>
      </w:r>
    </w:p>
    <w:p w14:paraId="6A8DA38A" w14:textId="77777777" w:rsidR="00FA32C2" w:rsidRDefault="00FA32C2" w:rsidP="00FA32C2">
      <w:pPr>
        <w:spacing w:after="0" w:line="360" w:lineRule="auto"/>
        <w:jc w:val="center"/>
      </w:pPr>
      <w:r>
        <w:rPr>
          <w:rFonts w:ascii="Times New Roman" w:eastAsia="Times New Roman" w:hAnsi="Times New Roman" w:cs="Times New Roman"/>
          <w:b/>
          <w:sz w:val="24"/>
          <w:szCs w:val="24"/>
          <w:lang w:val="lt-LT" w:eastAsia="lt-LT"/>
        </w:rPr>
        <w:t>DĖL MAŽEIKIŲ</w:t>
      </w:r>
      <w:r>
        <w:rPr>
          <w:rFonts w:ascii="Times New Roman" w:eastAsia="Times New Roman" w:hAnsi="Times New Roman" w:cs="Times New Roman"/>
          <w:b/>
          <w:bCs/>
          <w:caps/>
          <w:sz w:val="24"/>
          <w:szCs w:val="24"/>
          <w:lang w:val="lt-LT" w:eastAsia="lt-LT"/>
        </w:rPr>
        <w:t xml:space="preserve"> RAJONO NAKVYNĖS NAMŲ </w:t>
      </w:r>
      <w:r>
        <w:rPr>
          <w:rFonts w:ascii="Times New Roman" w:eastAsia="Times New Roman" w:hAnsi="Times New Roman" w:cs="Times New Roman"/>
          <w:b/>
          <w:bCs/>
          <w:sz w:val="24"/>
          <w:szCs w:val="24"/>
          <w:lang w:val="lt-LT" w:eastAsia="lt-LT"/>
        </w:rPr>
        <w:t xml:space="preserve">VIDINIO INFORMACIJOS APIE PAŽEIDIMUS TEIKIMO KANALO ADMINISTRAVIMO TVARKOS </w:t>
      </w:r>
      <w:r>
        <w:rPr>
          <w:rFonts w:ascii="Times New Roman" w:eastAsia="Times New Roman" w:hAnsi="Times New Roman" w:cs="Times New Roman"/>
          <w:b/>
          <w:bCs/>
          <w:color w:val="000000"/>
          <w:sz w:val="24"/>
          <w:szCs w:val="24"/>
          <w:lang w:val="lt-LT" w:eastAsia="lt-LT"/>
        </w:rPr>
        <w:t>APRAŠO PATVIRTINIMO</w:t>
      </w:r>
    </w:p>
    <w:p w14:paraId="56C7D97F" w14:textId="77777777" w:rsidR="00FA32C2" w:rsidRDefault="00FA32C2" w:rsidP="00FA32C2">
      <w:pPr>
        <w:spacing w:after="0"/>
        <w:jc w:val="center"/>
        <w:rPr>
          <w:rFonts w:ascii="Times New Roman" w:hAnsi="Times New Roman"/>
          <w:sz w:val="24"/>
          <w:szCs w:val="24"/>
          <w:lang w:val="lt-LT"/>
        </w:rPr>
      </w:pPr>
      <w:r>
        <w:rPr>
          <w:rFonts w:ascii="Times New Roman" w:hAnsi="Times New Roman" w:cs="Times New Roman"/>
          <w:sz w:val="24"/>
          <w:szCs w:val="24"/>
          <w:lang w:val="lt-LT"/>
        </w:rPr>
        <w:t>2024-04-02 Nr. V-20</w:t>
      </w:r>
    </w:p>
    <w:p w14:paraId="4BEFBA59" w14:textId="77777777" w:rsidR="00FA32C2" w:rsidRDefault="00FA32C2" w:rsidP="00FA32C2">
      <w:pPr>
        <w:spacing w:after="0"/>
        <w:jc w:val="center"/>
        <w:rPr>
          <w:rFonts w:ascii="Times New Roman" w:hAnsi="Times New Roman"/>
          <w:sz w:val="24"/>
          <w:szCs w:val="24"/>
          <w:lang w:val="lt-LT"/>
        </w:rPr>
      </w:pPr>
      <w:r>
        <w:rPr>
          <w:rFonts w:ascii="Times New Roman" w:hAnsi="Times New Roman" w:cs="Times New Roman"/>
          <w:sz w:val="24"/>
          <w:szCs w:val="24"/>
          <w:lang w:val="lt-LT"/>
        </w:rPr>
        <w:t>Mažeikiai</w:t>
      </w:r>
    </w:p>
    <w:p w14:paraId="46CCC0AC" w14:textId="77777777" w:rsidR="00FA32C2" w:rsidRDefault="00FA32C2" w:rsidP="00FA32C2">
      <w:pPr>
        <w:spacing w:after="0"/>
        <w:jc w:val="center"/>
        <w:rPr>
          <w:rFonts w:ascii="Times New Roman" w:hAnsi="Times New Roman"/>
          <w:sz w:val="24"/>
          <w:szCs w:val="24"/>
          <w:lang w:val="lt-LT"/>
        </w:rPr>
      </w:pPr>
    </w:p>
    <w:p w14:paraId="3808663E" w14:textId="77777777" w:rsidR="00FA32C2" w:rsidRDefault="00FA32C2" w:rsidP="00FA32C2">
      <w:pPr>
        <w:spacing w:line="360" w:lineRule="auto"/>
        <w:rPr>
          <w:rFonts w:ascii="Times New Roman" w:hAnsi="Times New Roman"/>
          <w:sz w:val="24"/>
          <w:szCs w:val="24"/>
          <w:lang w:val="lt-LT"/>
        </w:rPr>
      </w:pPr>
      <w:r>
        <w:rPr>
          <w:rFonts w:ascii="Times New Roman" w:hAnsi="Times New Roman" w:cs="Times New Roman"/>
          <w:sz w:val="24"/>
          <w:szCs w:val="24"/>
          <w:lang w:val="lt-LT"/>
        </w:rPr>
        <w:tab/>
        <w:t>Vadovaujantis Lietuvos Respublikos pranešėjų apsaugos įstatymo 16 str. 1 dalimi bei atsižvelgdamas į Vidinį informacijos apie pažeidimus teikimo kanalų įdiegimo ir jų funkcionavimo užtikrinimo tvarkos aprašą:</w:t>
      </w:r>
    </w:p>
    <w:p w14:paraId="3547379C" w14:textId="77777777" w:rsidR="00FA32C2" w:rsidRDefault="00FA32C2" w:rsidP="00FA32C2">
      <w:pPr>
        <w:spacing w:after="0" w:line="360" w:lineRule="auto"/>
        <w:ind w:firstLine="720"/>
        <w:jc w:val="both"/>
        <w:rPr>
          <w:rFonts w:ascii="Times New Roman" w:eastAsia="Times New Roman" w:hAnsi="Times New Roman"/>
          <w:color w:val="000000"/>
          <w:sz w:val="24"/>
          <w:szCs w:val="24"/>
          <w:lang w:val="lt-LT" w:eastAsia="lt-LT"/>
        </w:rPr>
      </w:pPr>
      <w:r>
        <w:rPr>
          <w:rFonts w:ascii="Times New Roman" w:eastAsia="Times New Roman" w:hAnsi="Times New Roman" w:cs="Times New Roman"/>
          <w:color w:val="000000"/>
          <w:sz w:val="24"/>
          <w:szCs w:val="24"/>
          <w:lang w:val="lt-LT" w:eastAsia="lt-LT"/>
        </w:rPr>
        <w:t>T v i r t i n u Mažeikių rajono nakvynės namų vidinio informacijos apie pažeidimus teikimo kanalo administravimo tvarkos aprašą.</w:t>
      </w:r>
    </w:p>
    <w:p w14:paraId="082D2268" w14:textId="77777777" w:rsidR="00FA32C2" w:rsidRDefault="00FA32C2" w:rsidP="00FA32C2">
      <w:pPr>
        <w:spacing w:after="0" w:line="360" w:lineRule="auto"/>
        <w:ind w:firstLine="720"/>
        <w:jc w:val="both"/>
        <w:rPr>
          <w:rFonts w:ascii="Times New Roman" w:eastAsia="Times New Roman" w:hAnsi="Times New Roman"/>
          <w:color w:val="000000"/>
          <w:sz w:val="24"/>
          <w:szCs w:val="24"/>
          <w:lang w:val="lt-LT" w:eastAsia="lt-LT"/>
        </w:rPr>
      </w:pPr>
    </w:p>
    <w:p w14:paraId="468DB53D" w14:textId="77777777" w:rsidR="00FA32C2" w:rsidRDefault="00FA32C2" w:rsidP="00FA32C2">
      <w:pPr>
        <w:tabs>
          <w:tab w:val="left" w:pos="7536"/>
        </w:tabs>
        <w:spacing w:after="0" w:line="360" w:lineRule="auto"/>
        <w:rPr>
          <w:rFonts w:ascii="Times New Roman" w:eastAsia="Times New Roman" w:hAnsi="Times New Roman"/>
          <w:color w:val="000000"/>
          <w:sz w:val="24"/>
          <w:szCs w:val="24"/>
          <w:lang w:val="lt-LT" w:eastAsia="lt-LT"/>
        </w:rPr>
      </w:pPr>
      <w:r>
        <w:rPr>
          <w:rFonts w:ascii="Times New Roman" w:eastAsia="Times New Roman" w:hAnsi="Times New Roman" w:cs="Times New Roman"/>
          <w:color w:val="000000"/>
          <w:sz w:val="24"/>
          <w:szCs w:val="24"/>
          <w:lang w:val="lt-LT" w:eastAsia="lt-LT"/>
        </w:rPr>
        <w:t>Direktorius</w:t>
      </w:r>
      <w:r>
        <w:rPr>
          <w:rFonts w:ascii="Times New Roman" w:eastAsia="Times New Roman" w:hAnsi="Times New Roman" w:cs="Times New Roman"/>
          <w:color w:val="000000"/>
          <w:sz w:val="24"/>
          <w:szCs w:val="24"/>
          <w:lang w:val="lt-LT" w:eastAsia="lt-LT"/>
        </w:rPr>
        <w:tab/>
        <w:t xml:space="preserve">Kęstutis </w:t>
      </w:r>
      <w:proofErr w:type="spellStart"/>
      <w:r>
        <w:rPr>
          <w:rFonts w:ascii="Times New Roman" w:eastAsia="Times New Roman" w:hAnsi="Times New Roman" w:cs="Times New Roman"/>
          <w:color w:val="000000"/>
          <w:sz w:val="24"/>
          <w:szCs w:val="24"/>
          <w:lang w:val="lt-LT" w:eastAsia="lt-LT"/>
        </w:rPr>
        <w:t>Gusarovas</w:t>
      </w:r>
      <w:proofErr w:type="spellEnd"/>
    </w:p>
    <w:p w14:paraId="456ECD9C" w14:textId="77777777" w:rsidR="00FA32C2" w:rsidRDefault="00FA32C2" w:rsidP="00FA32C2">
      <w:pPr>
        <w:spacing w:after="0" w:line="240" w:lineRule="auto"/>
        <w:ind w:left="4962"/>
        <w:jc w:val="both"/>
        <w:rPr>
          <w:rFonts w:ascii="Times New Roman" w:eastAsia="Times New Roman" w:hAnsi="Times New Roman"/>
          <w:color w:val="000000"/>
          <w:sz w:val="24"/>
          <w:szCs w:val="24"/>
          <w:lang w:val="lt-LT" w:eastAsia="lt-LT"/>
        </w:rPr>
      </w:pPr>
    </w:p>
    <w:p w14:paraId="46D2BB74" w14:textId="77777777" w:rsidR="00FA32C2" w:rsidRDefault="00FA32C2" w:rsidP="00FA32C2">
      <w:pPr>
        <w:spacing w:after="0" w:line="240" w:lineRule="auto"/>
        <w:ind w:left="4962"/>
        <w:jc w:val="both"/>
        <w:rPr>
          <w:rFonts w:ascii="Times New Roman" w:eastAsia="Times New Roman" w:hAnsi="Times New Roman"/>
          <w:color w:val="000000"/>
          <w:sz w:val="24"/>
          <w:szCs w:val="24"/>
          <w:lang w:val="lt-LT" w:eastAsia="lt-LT"/>
        </w:rPr>
      </w:pPr>
    </w:p>
    <w:p w14:paraId="3DEA541A" w14:textId="77777777" w:rsidR="00FA32C2" w:rsidRDefault="00FA32C2" w:rsidP="00EF7C9F">
      <w:pPr>
        <w:spacing w:after="0" w:line="240" w:lineRule="auto"/>
        <w:ind w:left="4962"/>
        <w:jc w:val="both"/>
        <w:rPr>
          <w:rFonts w:ascii="Times New Roman" w:eastAsia="Times New Roman" w:hAnsi="Times New Roman" w:cs="Times New Roman"/>
          <w:color w:val="000000"/>
          <w:sz w:val="24"/>
          <w:szCs w:val="24"/>
          <w:lang w:val="lt-LT" w:eastAsia="lt-LT"/>
        </w:rPr>
      </w:pPr>
    </w:p>
    <w:p w14:paraId="33BB2DE2" w14:textId="77777777" w:rsidR="00FA32C2" w:rsidRDefault="00FA32C2" w:rsidP="00EF7C9F">
      <w:pPr>
        <w:spacing w:after="0" w:line="240" w:lineRule="auto"/>
        <w:ind w:left="4962"/>
        <w:jc w:val="both"/>
        <w:rPr>
          <w:rFonts w:ascii="Times New Roman" w:eastAsia="Times New Roman" w:hAnsi="Times New Roman" w:cs="Times New Roman"/>
          <w:color w:val="000000"/>
          <w:sz w:val="24"/>
          <w:szCs w:val="24"/>
          <w:lang w:val="lt-LT" w:eastAsia="lt-LT"/>
        </w:rPr>
      </w:pPr>
    </w:p>
    <w:p w14:paraId="4C857395" w14:textId="77777777" w:rsidR="00FA32C2" w:rsidRDefault="00FA32C2" w:rsidP="00EF7C9F">
      <w:pPr>
        <w:spacing w:after="0" w:line="240" w:lineRule="auto"/>
        <w:ind w:left="4962"/>
        <w:jc w:val="both"/>
        <w:rPr>
          <w:rFonts w:ascii="Times New Roman" w:eastAsia="Times New Roman" w:hAnsi="Times New Roman" w:cs="Times New Roman"/>
          <w:color w:val="000000"/>
          <w:sz w:val="24"/>
          <w:szCs w:val="24"/>
          <w:lang w:val="lt-LT" w:eastAsia="lt-LT"/>
        </w:rPr>
      </w:pPr>
    </w:p>
    <w:p w14:paraId="192D0A8F" w14:textId="77777777" w:rsidR="00FA32C2" w:rsidRDefault="00FA32C2" w:rsidP="00EF7C9F">
      <w:pPr>
        <w:spacing w:after="0" w:line="240" w:lineRule="auto"/>
        <w:ind w:left="4962"/>
        <w:jc w:val="both"/>
        <w:rPr>
          <w:rFonts w:ascii="Times New Roman" w:eastAsia="Times New Roman" w:hAnsi="Times New Roman" w:cs="Times New Roman"/>
          <w:color w:val="000000"/>
          <w:sz w:val="24"/>
          <w:szCs w:val="24"/>
          <w:lang w:val="lt-LT" w:eastAsia="lt-LT"/>
        </w:rPr>
      </w:pPr>
    </w:p>
    <w:p w14:paraId="044A25B4" w14:textId="77777777" w:rsidR="00FA32C2" w:rsidRDefault="00FA32C2" w:rsidP="00EF7C9F">
      <w:pPr>
        <w:spacing w:after="0" w:line="240" w:lineRule="auto"/>
        <w:ind w:left="4962"/>
        <w:jc w:val="both"/>
        <w:rPr>
          <w:rFonts w:ascii="Times New Roman" w:eastAsia="Times New Roman" w:hAnsi="Times New Roman" w:cs="Times New Roman"/>
          <w:color w:val="000000"/>
          <w:sz w:val="24"/>
          <w:szCs w:val="24"/>
          <w:lang w:val="lt-LT" w:eastAsia="lt-LT"/>
        </w:rPr>
      </w:pPr>
    </w:p>
    <w:p w14:paraId="103ABB42" w14:textId="77777777" w:rsidR="00FA32C2" w:rsidRDefault="00FA32C2" w:rsidP="00EF7C9F">
      <w:pPr>
        <w:spacing w:after="0" w:line="240" w:lineRule="auto"/>
        <w:ind w:left="4962"/>
        <w:jc w:val="both"/>
        <w:rPr>
          <w:rFonts w:ascii="Times New Roman" w:eastAsia="Times New Roman" w:hAnsi="Times New Roman" w:cs="Times New Roman"/>
          <w:color w:val="000000"/>
          <w:sz w:val="24"/>
          <w:szCs w:val="24"/>
          <w:lang w:val="lt-LT" w:eastAsia="lt-LT"/>
        </w:rPr>
      </w:pPr>
    </w:p>
    <w:p w14:paraId="6D029523" w14:textId="77777777" w:rsidR="00FA32C2" w:rsidRDefault="00FA32C2" w:rsidP="00EF7C9F">
      <w:pPr>
        <w:spacing w:after="0" w:line="240" w:lineRule="auto"/>
        <w:ind w:left="4962"/>
        <w:jc w:val="both"/>
        <w:rPr>
          <w:rFonts w:ascii="Times New Roman" w:eastAsia="Times New Roman" w:hAnsi="Times New Roman" w:cs="Times New Roman"/>
          <w:color w:val="000000"/>
          <w:sz w:val="24"/>
          <w:szCs w:val="24"/>
          <w:lang w:val="lt-LT" w:eastAsia="lt-LT"/>
        </w:rPr>
      </w:pPr>
    </w:p>
    <w:p w14:paraId="4CF32FD0" w14:textId="77777777" w:rsidR="00FA32C2" w:rsidRDefault="00FA32C2" w:rsidP="00EF7C9F">
      <w:pPr>
        <w:spacing w:after="0" w:line="240" w:lineRule="auto"/>
        <w:ind w:left="4962"/>
        <w:jc w:val="both"/>
        <w:rPr>
          <w:rFonts w:ascii="Times New Roman" w:eastAsia="Times New Roman" w:hAnsi="Times New Roman" w:cs="Times New Roman"/>
          <w:color w:val="000000"/>
          <w:sz w:val="24"/>
          <w:szCs w:val="24"/>
          <w:lang w:val="lt-LT" w:eastAsia="lt-LT"/>
        </w:rPr>
      </w:pPr>
    </w:p>
    <w:p w14:paraId="076FA51F" w14:textId="77777777" w:rsidR="00FA32C2" w:rsidRDefault="00FA32C2" w:rsidP="00EF7C9F">
      <w:pPr>
        <w:spacing w:after="0" w:line="240" w:lineRule="auto"/>
        <w:ind w:left="4962"/>
        <w:jc w:val="both"/>
        <w:rPr>
          <w:rFonts w:ascii="Times New Roman" w:eastAsia="Times New Roman" w:hAnsi="Times New Roman" w:cs="Times New Roman"/>
          <w:color w:val="000000"/>
          <w:sz w:val="24"/>
          <w:szCs w:val="24"/>
          <w:lang w:val="lt-LT" w:eastAsia="lt-LT"/>
        </w:rPr>
      </w:pPr>
    </w:p>
    <w:p w14:paraId="61E00AC1" w14:textId="77777777" w:rsidR="00FA32C2" w:rsidRDefault="00FA32C2" w:rsidP="00EF7C9F">
      <w:pPr>
        <w:spacing w:after="0" w:line="240" w:lineRule="auto"/>
        <w:ind w:left="4962"/>
        <w:jc w:val="both"/>
        <w:rPr>
          <w:rFonts w:ascii="Times New Roman" w:eastAsia="Times New Roman" w:hAnsi="Times New Roman" w:cs="Times New Roman"/>
          <w:color w:val="000000"/>
          <w:sz w:val="24"/>
          <w:szCs w:val="24"/>
          <w:lang w:val="lt-LT" w:eastAsia="lt-LT"/>
        </w:rPr>
      </w:pPr>
    </w:p>
    <w:p w14:paraId="63DFE20F" w14:textId="77777777" w:rsidR="00FA32C2" w:rsidRDefault="00FA32C2" w:rsidP="00EF7C9F">
      <w:pPr>
        <w:spacing w:after="0" w:line="240" w:lineRule="auto"/>
        <w:ind w:left="4962"/>
        <w:jc w:val="both"/>
        <w:rPr>
          <w:rFonts w:ascii="Times New Roman" w:eastAsia="Times New Roman" w:hAnsi="Times New Roman" w:cs="Times New Roman"/>
          <w:color w:val="000000"/>
          <w:sz w:val="24"/>
          <w:szCs w:val="24"/>
          <w:lang w:val="lt-LT" w:eastAsia="lt-LT"/>
        </w:rPr>
      </w:pPr>
    </w:p>
    <w:p w14:paraId="03A104E2" w14:textId="77777777" w:rsidR="00FA32C2" w:rsidRDefault="00FA32C2" w:rsidP="00EF7C9F">
      <w:pPr>
        <w:spacing w:after="0" w:line="240" w:lineRule="auto"/>
        <w:ind w:left="4962"/>
        <w:jc w:val="both"/>
        <w:rPr>
          <w:rFonts w:ascii="Times New Roman" w:eastAsia="Times New Roman" w:hAnsi="Times New Roman" w:cs="Times New Roman"/>
          <w:color w:val="000000"/>
          <w:sz w:val="24"/>
          <w:szCs w:val="24"/>
          <w:lang w:val="lt-LT" w:eastAsia="lt-LT"/>
        </w:rPr>
      </w:pPr>
    </w:p>
    <w:p w14:paraId="174D6EF6" w14:textId="77777777" w:rsidR="00FA32C2" w:rsidRDefault="00FA32C2" w:rsidP="00EF7C9F">
      <w:pPr>
        <w:spacing w:after="0" w:line="240" w:lineRule="auto"/>
        <w:ind w:left="4962"/>
        <w:jc w:val="both"/>
        <w:rPr>
          <w:rFonts w:ascii="Times New Roman" w:eastAsia="Times New Roman" w:hAnsi="Times New Roman" w:cs="Times New Roman"/>
          <w:color w:val="000000"/>
          <w:sz w:val="24"/>
          <w:szCs w:val="24"/>
          <w:lang w:val="lt-LT" w:eastAsia="lt-LT"/>
        </w:rPr>
      </w:pPr>
    </w:p>
    <w:p w14:paraId="618407A3" w14:textId="77777777" w:rsidR="00FA32C2" w:rsidRDefault="00FA32C2" w:rsidP="00EF7C9F">
      <w:pPr>
        <w:spacing w:after="0" w:line="240" w:lineRule="auto"/>
        <w:ind w:left="4962"/>
        <w:jc w:val="both"/>
        <w:rPr>
          <w:rFonts w:ascii="Times New Roman" w:eastAsia="Times New Roman" w:hAnsi="Times New Roman" w:cs="Times New Roman"/>
          <w:color w:val="000000"/>
          <w:sz w:val="24"/>
          <w:szCs w:val="24"/>
          <w:lang w:val="lt-LT" w:eastAsia="lt-LT"/>
        </w:rPr>
      </w:pPr>
    </w:p>
    <w:p w14:paraId="44AD211A" w14:textId="77777777" w:rsidR="00FA32C2" w:rsidRDefault="00FA32C2" w:rsidP="00EF7C9F">
      <w:pPr>
        <w:spacing w:after="0" w:line="240" w:lineRule="auto"/>
        <w:ind w:left="4962"/>
        <w:jc w:val="both"/>
        <w:rPr>
          <w:rFonts w:ascii="Times New Roman" w:eastAsia="Times New Roman" w:hAnsi="Times New Roman" w:cs="Times New Roman"/>
          <w:color w:val="000000"/>
          <w:sz w:val="24"/>
          <w:szCs w:val="24"/>
          <w:lang w:val="lt-LT" w:eastAsia="lt-LT"/>
        </w:rPr>
      </w:pPr>
    </w:p>
    <w:p w14:paraId="46DEE4B2" w14:textId="77777777" w:rsidR="00FA32C2" w:rsidRDefault="00FA32C2" w:rsidP="00EF7C9F">
      <w:pPr>
        <w:spacing w:after="0" w:line="240" w:lineRule="auto"/>
        <w:ind w:left="4962"/>
        <w:jc w:val="both"/>
        <w:rPr>
          <w:rFonts w:ascii="Times New Roman" w:eastAsia="Times New Roman" w:hAnsi="Times New Roman" w:cs="Times New Roman"/>
          <w:color w:val="000000"/>
          <w:sz w:val="24"/>
          <w:szCs w:val="24"/>
          <w:lang w:val="lt-LT" w:eastAsia="lt-LT"/>
        </w:rPr>
      </w:pPr>
    </w:p>
    <w:p w14:paraId="23DD6DBF" w14:textId="77777777" w:rsidR="00FA32C2" w:rsidRDefault="00FA32C2" w:rsidP="00EF7C9F">
      <w:pPr>
        <w:spacing w:after="0" w:line="240" w:lineRule="auto"/>
        <w:ind w:left="4962"/>
        <w:jc w:val="both"/>
        <w:rPr>
          <w:rFonts w:ascii="Times New Roman" w:eastAsia="Times New Roman" w:hAnsi="Times New Roman" w:cs="Times New Roman"/>
          <w:color w:val="000000"/>
          <w:sz w:val="24"/>
          <w:szCs w:val="24"/>
          <w:lang w:val="lt-LT" w:eastAsia="lt-LT"/>
        </w:rPr>
      </w:pPr>
    </w:p>
    <w:p w14:paraId="1431269C" w14:textId="77777777" w:rsidR="00FA32C2" w:rsidRDefault="00FA32C2" w:rsidP="00EF7C9F">
      <w:pPr>
        <w:spacing w:after="0" w:line="240" w:lineRule="auto"/>
        <w:ind w:left="4962"/>
        <w:jc w:val="both"/>
        <w:rPr>
          <w:rFonts w:ascii="Times New Roman" w:eastAsia="Times New Roman" w:hAnsi="Times New Roman" w:cs="Times New Roman"/>
          <w:color w:val="000000"/>
          <w:sz w:val="24"/>
          <w:szCs w:val="24"/>
          <w:lang w:val="lt-LT" w:eastAsia="lt-LT"/>
        </w:rPr>
      </w:pPr>
    </w:p>
    <w:p w14:paraId="528249AE" w14:textId="77777777" w:rsidR="00FA32C2" w:rsidRDefault="00FA32C2" w:rsidP="00EF7C9F">
      <w:pPr>
        <w:spacing w:after="0" w:line="240" w:lineRule="auto"/>
        <w:ind w:left="4962"/>
        <w:jc w:val="both"/>
        <w:rPr>
          <w:rFonts w:ascii="Times New Roman" w:eastAsia="Times New Roman" w:hAnsi="Times New Roman" w:cs="Times New Roman"/>
          <w:color w:val="000000"/>
          <w:sz w:val="24"/>
          <w:szCs w:val="24"/>
          <w:lang w:val="lt-LT" w:eastAsia="lt-LT"/>
        </w:rPr>
      </w:pPr>
    </w:p>
    <w:p w14:paraId="30B635B2" w14:textId="77777777" w:rsidR="00FA32C2" w:rsidRDefault="00FA32C2" w:rsidP="00EF7C9F">
      <w:pPr>
        <w:spacing w:after="0" w:line="240" w:lineRule="auto"/>
        <w:ind w:left="4962"/>
        <w:jc w:val="both"/>
        <w:rPr>
          <w:rFonts w:ascii="Times New Roman" w:eastAsia="Times New Roman" w:hAnsi="Times New Roman" w:cs="Times New Roman"/>
          <w:color w:val="000000"/>
          <w:sz w:val="24"/>
          <w:szCs w:val="24"/>
          <w:lang w:val="lt-LT" w:eastAsia="lt-LT"/>
        </w:rPr>
      </w:pPr>
    </w:p>
    <w:p w14:paraId="22885475" w14:textId="77777777" w:rsidR="00FA32C2" w:rsidRDefault="00FA32C2" w:rsidP="00EF7C9F">
      <w:pPr>
        <w:spacing w:after="0" w:line="240" w:lineRule="auto"/>
        <w:ind w:left="4962"/>
        <w:jc w:val="both"/>
        <w:rPr>
          <w:rFonts w:ascii="Times New Roman" w:eastAsia="Times New Roman" w:hAnsi="Times New Roman" w:cs="Times New Roman"/>
          <w:color w:val="000000"/>
          <w:sz w:val="24"/>
          <w:szCs w:val="24"/>
          <w:lang w:val="lt-LT" w:eastAsia="lt-LT"/>
        </w:rPr>
      </w:pPr>
    </w:p>
    <w:p w14:paraId="60F2525F" w14:textId="77777777" w:rsidR="00FA32C2" w:rsidRDefault="00FA32C2" w:rsidP="00EF7C9F">
      <w:pPr>
        <w:spacing w:after="0" w:line="240" w:lineRule="auto"/>
        <w:ind w:left="4962"/>
        <w:jc w:val="both"/>
        <w:rPr>
          <w:rFonts w:ascii="Times New Roman" w:eastAsia="Times New Roman" w:hAnsi="Times New Roman" w:cs="Times New Roman"/>
          <w:color w:val="000000"/>
          <w:sz w:val="24"/>
          <w:szCs w:val="24"/>
          <w:lang w:val="lt-LT" w:eastAsia="lt-LT"/>
        </w:rPr>
      </w:pPr>
    </w:p>
    <w:p w14:paraId="2E68D2B1" w14:textId="77777777" w:rsidR="00FA32C2" w:rsidRDefault="00FA32C2" w:rsidP="00EF7C9F">
      <w:pPr>
        <w:spacing w:after="0" w:line="240" w:lineRule="auto"/>
        <w:ind w:left="4962"/>
        <w:jc w:val="both"/>
        <w:rPr>
          <w:rFonts w:ascii="Times New Roman" w:eastAsia="Times New Roman" w:hAnsi="Times New Roman" w:cs="Times New Roman"/>
          <w:color w:val="000000"/>
          <w:sz w:val="24"/>
          <w:szCs w:val="24"/>
          <w:lang w:val="lt-LT" w:eastAsia="lt-LT"/>
        </w:rPr>
      </w:pPr>
    </w:p>
    <w:p w14:paraId="51F6F8C0" w14:textId="77777777" w:rsidR="00FA32C2" w:rsidRDefault="00FA32C2" w:rsidP="00EF7C9F">
      <w:pPr>
        <w:spacing w:after="0" w:line="240" w:lineRule="auto"/>
        <w:ind w:left="4962"/>
        <w:jc w:val="both"/>
        <w:rPr>
          <w:rFonts w:ascii="Times New Roman" w:eastAsia="Times New Roman" w:hAnsi="Times New Roman" w:cs="Times New Roman"/>
          <w:color w:val="000000"/>
          <w:sz w:val="24"/>
          <w:szCs w:val="24"/>
          <w:lang w:val="lt-LT" w:eastAsia="lt-LT"/>
        </w:rPr>
      </w:pPr>
    </w:p>
    <w:p w14:paraId="5ECBAE4D" w14:textId="77777777" w:rsidR="00FA32C2" w:rsidRDefault="00FA32C2" w:rsidP="00EF7C9F">
      <w:pPr>
        <w:spacing w:after="0" w:line="240" w:lineRule="auto"/>
        <w:ind w:left="4962"/>
        <w:jc w:val="both"/>
        <w:rPr>
          <w:rFonts w:ascii="Times New Roman" w:eastAsia="Times New Roman" w:hAnsi="Times New Roman" w:cs="Times New Roman"/>
          <w:color w:val="000000"/>
          <w:sz w:val="24"/>
          <w:szCs w:val="24"/>
          <w:lang w:val="lt-LT" w:eastAsia="lt-LT"/>
        </w:rPr>
      </w:pPr>
    </w:p>
    <w:p w14:paraId="071B3E15" w14:textId="7C74C7CD" w:rsidR="00FA32C2" w:rsidRDefault="00FA32C2" w:rsidP="00FA32C2">
      <w:pPr>
        <w:spacing w:after="0" w:line="240" w:lineRule="auto"/>
        <w:jc w:val="both"/>
        <w:rPr>
          <w:rFonts w:ascii="Times New Roman" w:eastAsia="Times New Roman" w:hAnsi="Times New Roman" w:cs="Times New Roman"/>
          <w:color w:val="000000"/>
          <w:sz w:val="24"/>
          <w:szCs w:val="24"/>
          <w:lang w:val="lt-LT" w:eastAsia="lt-LT"/>
        </w:rPr>
      </w:pPr>
    </w:p>
    <w:p w14:paraId="226BCBFC" w14:textId="7307A393" w:rsidR="00F91AE6" w:rsidRPr="00F91AE6" w:rsidRDefault="008C32B9" w:rsidP="00EF7C9F">
      <w:pPr>
        <w:spacing w:after="0" w:line="240" w:lineRule="auto"/>
        <w:ind w:left="4962"/>
        <w:jc w:val="both"/>
        <w:rPr>
          <w:rFonts w:ascii="Times New Roman" w:eastAsia="Times New Roman" w:hAnsi="Times New Roman" w:cs="Times New Roman"/>
          <w:color w:val="000000"/>
          <w:sz w:val="24"/>
          <w:szCs w:val="24"/>
          <w:lang w:val="lt-LT" w:eastAsia="lt-LT"/>
        </w:rPr>
      </w:pPr>
      <w:r>
        <w:rPr>
          <w:rFonts w:ascii="Times New Roman" w:eastAsia="Times New Roman" w:hAnsi="Times New Roman" w:cs="Times New Roman"/>
          <w:color w:val="000000"/>
          <w:sz w:val="24"/>
          <w:szCs w:val="24"/>
          <w:lang w:val="lt-LT" w:eastAsia="lt-LT"/>
        </w:rPr>
        <w:lastRenderedPageBreak/>
        <w:t xml:space="preserve">                   </w:t>
      </w:r>
      <w:r w:rsidR="00F91AE6" w:rsidRPr="00F91AE6">
        <w:rPr>
          <w:rFonts w:ascii="Times New Roman" w:eastAsia="Times New Roman" w:hAnsi="Times New Roman" w:cs="Times New Roman"/>
          <w:color w:val="000000"/>
          <w:sz w:val="24"/>
          <w:szCs w:val="24"/>
          <w:lang w:val="lt-LT" w:eastAsia="lt-LT"/>
        </w:rPr>
        <w:t>PATVIRTINTA</w:t>
      </w:r>
    </w:p>
    <w:p w14:paraId="6233E2F0" w14:textId="7346D70C" w:rsidR="008C32B9" w:rsidRDefault="008C32B9" w:rsidP="008C32B9">
      <w:pPr>
        <w:spacing w:after="0" w:line="240" w:lineRule="auto"/>
        <w:ind w:left="4962"/>
        <w:jc w:val="both"/>
        <w:rPr>
          <w:rFonts w:ascii="Times New Roman" w:eastAsia="Times New Roman" w:hAnsi="Times New Roman" w:cs="Times New Roman"/>
          <w:color w:val="000000"/>
          <w:sz w:val="24"/>
          <w:szCs w:val="24"/>
          <w:lang w:val="lt-LT" w:eastAsia="lt-LT"/>
        </w:rPr>
      </w:pPr>
      <w:r>
        <w:rPr>
          <w:rFonts w:ascii="Times New Roman" w:eastAsia="Times New Roman" w:hAnsi="Times New Roman" w:cs="Times New Roman"/>
          <w:color w:val="000000"/>
          <w:sz w:val="24"/>
          <w:szCs w:val="24"/>
          <w:lang w:val="lt-LT" w:eastAsia="lt-LT"/>
        </w:rPr>
        <w:t xml:space="preserve">                   </w:t>
      </w:r>
      <w:r w:rsidR="008E6D3B">
        <w:rPr>
          <w:rFonts w:ascii="Times New Roman" w:eastAsia="Times New Roman" w:hAnsi="Times New Roman" w:cs="Times New Roman"/>
          <w:color w:val="000000"/>
          <w:sz w:val="24"/>
          <w:szCs w:val="24"/>
          <w:lang w:val="lt-LT" w:eastAsia="lt-LT"/>
        </w:rPr>
        <w:t>Mažeikių</w:t>
      </w:r>
      <w:r w:rsidR="00766404">
        <w:rPr>
          <w:rFonts w:ascii="Times New Roman" w:eastAsia="Times New Roman" w:hAnsi="Times New Roman" w:cs="Times New Roman"/>
          <w:color w:val="000000"/>
          <w:sz w:val="24"/>
          <w:szCs w:val="24"/>
          <w:lang w:val="lt-LT" w:eastAsia="lt-LT"/>
        </w:rPr>
        <w:t xml:space="preserve"> rajono nakvynės</w:t>
      </w:r>
      <w:r>
        <w:rPr>
          <w:rFonts w:ascii="Times New Roman" w:eastAsia="Times New Roman" w:hAnsi="Times New Roman" w:cs="Times New Roman"/>
          <w:color w:val="000000"/>
          <w:sz w:val="24"/>
          <w:szCs w:val="24"/>
          <w:lang w:val="lt-LT" w:eastAsia="lt-LT"/>
        </w:rPr>
        <w:t xml:space="preserve"> </w:t>
      </w:r>
      <w:r w:rsidR="00766404">
        <w:rPr>
          <w:rFonts w:ascii="Times New Roman" w:eastAsia="Times New Roman" w:hAnsi="Times New Roman" w:cs="Times New Roman"/>
          <w:color w:val="000000"/>
          <w:sz w:val="24"/>
          <w:szCs w:val="24"/>
          <w:lang w:val="lt-LT" w:eastAsia="lt-LT"/>
        </w:rPr>
        <w:t>namų</w:t>
      </w:r>
      <w:r w:rsidR="00F91AE6" w:rsidRPr="00F91AE6">
        <w:rPr>
          <w:rFonts w:ascii="Times New Roman" w:eastAsia="Times New Roman" w:hAnsi="Times New Roman" w:cs="Times New Roman"/>
          <w:color w:val="000000"/>
          <w:sz w:val="24"/>
          <w:szCs w:val="24"/>
          <w:lang w:val="lt-LT" w:eastAsia="lt-LT"/>
        </w:rPr>
        <w:t xml:space="preserve"> </w:t>
      </w:r>
    </w:p>
    <w:p w14:paraId="0EFAE2E7" w14:textId="1BEACB57" w:rsidR="00F91AE6" w:rsidRPr="00F91AE6" w:rsidRDefault="008C32B9" w:rsidP="008C32B9">
      <w:pPr>
        <w:spacing w:after="0" w:line="240" w:lineRule="auto"/>
        <w:ind w:left="4962"/>
        <w:jc w:val="both"/>
        <w:rPr>
          <w:rFonts w:ascii="Times New Roman" w:eastAsia="Times New Roman" w:hAnsi="Times New Roman" w:cs="Times New Roman"/>
          <w:color w:val="000000"/>
          <w:sz w:val="24"/>
          <w:szCs w:val="24"/>
          <w:lang w:val="lt-LT" w:eastAsia="lt-LT"/>
        </w:rPr>
      </w:pPr>
      <w:r>
        <w:rPr>
          <w:rFonts w:ascii="Times New Roman" w:eastAsia="Times New Roman" w:hAnsi="Times New Roman" w:cs="Times New Roman"/>
          <w:color w:val="000000"/>
          <w:sz w:val="24"/>
          <w:szCs w:val="24"/>
          <w:lang w:val="lt-LT" w:eastAsia="lt-LT"/>
        </w:rPr>
        <w:t xml:space="preserve">                   </w:t>
      </w:r>
      <w:r w:rsidRPr="00F91AE6">
        <w:rPr>
          <w:rFonts w:ascii="Times New Roman" w:eastAsia="Times New Roman" w:hAnsi="Times New Roman" w:cs="Times New Roman"/>
          <w:color w:val="000000"/>
          <w:sz w:val="24"/>
          <w:szCs w:val="24"/>
          <w:lang w:val="lt-LT" w:eastAsia="lt-LT"/>
        </w:rPr>
        <w:t>D</w:t>
      </w:r>
      <w:r w:rsidR="00F91AE6" w:rsidRPr="00F91AE6">
        <w:rPr>
          <w:rFonts w:ascii="Times New Roman" w:eastAsia="Times New Roman" w:hAnsi="Times New Roman" w:cs="Times New Roman"/>
          <w:color w:val="000000"/>
          <w:sz w:val="24"/>
          <w:szCs w:val="24"/>
          <w:lang w:val="lt-LT" w:eastAsia="lt-LT"/>
        </w:rPr>
        <w:t>irektoriaus</w:t>
      </w:r>
      <w:r>
        <w:rPr>
          <w:rFonts w:ascii="Times New Roman" w:eastAsia="Times New Roman" w:hAnsi="Times New Roman" w:cs="Times New Roman"/>
          <w:color w:val="000000"/>
          <w:sz w:val="24"/>
          <w:szCs w:val="24"/>
          <w:lang w:val="lt-LT" w:eastAsia="lt-LT"/>
        </w:rPr>
        <w:t xml:space="preserve"> įsakymu</w:t>
      </w:r>
    </w:p>
    <w:p w14:paraId="49DF5E81" w14:textId="3DB9F777" w:rsidR="00F91AE6" w:rsidRPr="00F91AE6" w:rsidRDefault="008C32B9" w:rsidP="00EF7C9F">
      <w:pPr>
        <w:spacing w:after="0" w:line="240" w:lineRule="auto"/>
        <w:ind w:left="4962"/>
        <w:jc w:val="both"/>
        <w:rPr>
          <w:rFonts w:ascii="Times New Roman" w:eastAsia="Times New Roman" w:hAnsi="Times New Roman" w:cs="Times New Roman"/>
          <w:color w:val="000000"/>
          <w:sz w:val="24"/>
          <w:szCs w:val="24"/>
          <w:lang w:val="lt-LT" w:eastAsia="lt-LT"/>
        </w:rPr>
      </w:pPr>
      <w:r>
        <w:rPr>
          <w:rFonts w:ascii="Times New Roman" w:eastAsia="Times New Roman" w:hAnsi="Times New Roman" w:cs="Times New Roman"/>
          <w:sz w:val="24"/>
          <w:szCs w:val="24"/>
          <w:lang w:val="lt-LT" w:eastAsia="lt-LT"/>
        </w:rPr>
        <w:t xml:space="preserve">                   </w:t>
      </w:r>
      <w:r w:rsidR="00F91AE6" w:rsidRPr="00F91AE6">
        <w:rPr>
          <w:rFonts w:ascii="Times New Roman" w:eastAsia="Times New Roman" w:hAnsi="Times New Roman" w:cs="Times New Roman"/>
          <w:sz w:val="24"/>
          <w:szCs w:val="24"/>
          <w:lang w:val="lt-LT" w:eastAsia="lt-LT"/>
        </w:rPr>
        <w:t>202</w:t>
      </w:r>
      <w:r w:rsidR="00766404">
        <w:rPr>
          <w:rFonts w:ascii="Times New Roman" w:eastAsia="Times New Roman" w:hAnsi="Times New Roman" w:cs="Times New Roman"/>
          <w:sz w:val="24"/>
          <w:szCs w:val="24"/>
          <w:lang w:val="lt-LT" w:eastAsia="lt-LT"/>
        </w:rPr>
        <w:t>4</w:t>
      </w:r>
      <w:r>
        <w:rPr>
          <w:rFonts w:ascii="Times New Roman" w:eastAsia="Times New Roman" w:hAnsi="Times New Roman" w:cs="Times New Roman"/>
          <w:sz w:val="24"/>
          <w:szCs w:val="24"/>
          <w:lang w:val="lt-LT" w:eastAsia="lt-LT"/>
        </w:rPr>
        <w:t xml:space="preserve">-04-02  </w:t>
      </w:r>
      <w:r w:rsidR="00F91AE6" w:rsidRPr="00F91AE6">
        <w:rPr>
          <w:rFonts w:ascii="Times New Roman" w:eastAsia="Times New Roman" w:hAnsi="Times New Roman" w:cs="Times New Roman"/>
          <w:sz w:val="24"/>
          <w:szCs w:val="24"/>
          <w:lang w:val="lt-LT" w:eastAsia="lt-LT"/>
        </w:rPr>
        <w:t xml:space="preserve">Nr. </w:t>
      </w:r>
      <w:r>
        <w:rPr>
          <w:rFonts w:ascii="Times New Roman" w:eastAsia="Times New Roman" w:hAnsi="Times New Roman" w:cs="Times New Roman"/>
          <w:sz w:val="24"/>
          <w:szCs w:val="24"/>
          <w:lang w:val="lt-LT" w:eastAsia="lt-LT"/>
        </w:rPr>
        <w:t>V-20</w:t>
      </w:r>
    </w:p>
    <w:p w14:paraId="1939699C" w14:textId="77777777" w:rsidR="00F91AE6" w:rsidRPr="00F91AE6" w:rsidRDefault="00F91AE6" w:rsidP="0044666A">
      <w:pPr>
        <w:spacing w:after="0" w:line="360" w:lineRule="auto"/>
        <w:ind w:left="5954"/>
        <w:jc w:val="both"/>
        <w:rPr>
          <w:rFonts w:ascii="Times New Roman" w:eastAsia="Times New Roman" w:hAnsi="Times New Roman" w:cs="Times New Roman"/>
          <w:color w:val="000000"/>
          <w:sz w:val="24"/>
          <w:szCs w:val="24"/>
          <w:lang w:val="lt-LT" w:eastAsia="lt-LT"/>
        </w:rPr>
      </w:pPr>
    </w:p>
    <w:p w14:paraId="4A954AFB" w14:textId="225777B5" w:rsidR="00F91AE6" w:rsidRPr="00F91AE6" w:rsidRDefault="0044666A" w:rsidP="00F91AE6">
      <w:pPr>
        <w:spacing w:after="0" w:line="360" w:lineRule="auto"/>
        <w:jc w:val="center"/>
        <w:rPr>
          <w:rFonts w:ascii="Times New Roman" w:eastAsia="Times New Roman" w:hAnsi="Times New Roman" w:cs="Times New Roman"/>
          <w:color w:val="000000"/>
          <w:sz w:val="24"/>
          <w:szCs w:val="24"/>
          <w:lang w:val="lt-LT" w:eastAsia="lt-LT"/>
        </w:rPr>
      </w:pPr>
      <w:r>
        <w:rPr>
          <w:rFonts w:ascii="Times New Roman" w:eastAsia="Times New Roman" w:hAnsi="Times New Roman" w:cs="Times New Roman"/>
          <w:b/>
          <w:sz w:val="24"/>
          <w:szCs w:val="24"/>
          <w:lang w:val="lt-LT" w:eastAsia="lt-LT"/>
        </w:rPr>
        <w:t>MAŽEIKIŲ</w:t>
      </w:r>
      <w:r w:rsidR="00F91AE6" w:rsidRPr="00F91AE6">
        <w:rPr>
          <w:rFonts w:ascii="Times New Roman" w:eastAsia="Times New Roman" w:hAnsi="Times New Roman" w:cs="Times New Roman"/>
          <w:b/>
          <w:bCs/>
          <w:caps/>
          <w:sz w:val="24"/>
          <w:szCs w:val="24"/>
          <w:lang w:val="lt-LT" w:eastAsia="lt-LT"/>
        </w:rPr>
        <w:t xml:space="preserve"> RAJ</w:t>
      </w:r>
      <w:r w:rsidR="00766404">
        <w:rPr>
          <w:rFonts w:ascii="Times New Roman" w:eastAsia="Times New Roman" w:hAnsi="Times New Roman" w:cs="Times New Roman"/>
          <w:b/>
          <w:bCs/>
          <w:caps/>
          <w:sz w:val="24"/>
          <w:szCs w:val="24"/>
          <w:lang w:val="lt-LT" w:eastAsia="lt-LT"/>
        </w:rPr>
        <w:t>ONO N</w:t>
      </w:r>
      <w:r w:rsidR="008C32B9">
        <w:rPr>
          <w:rFonts w:ascii="Times New Roman" w:eastAsia="Times New Roman" w:hAnsi="Times New Roman" w:cs="Times New Roman"/>
          <w:b/>
          <w:bCs/>
          <w:caps/>
          <w:sz w:val="24"/>
          <w:szCs w:val="24"/>
          <w:lang w:val="lt-LT" w:eastAsia="lt-LT"/>
        </w:rPr>
        <w:t>A</w:t>
      </w:r>
      <w:r w:rsidR="00766404">
        <w:rPr>
          <w:rFonts w:ascii="Times New Roman" w:eastAsia="Times New Roman" w:hAnsi="Times New Roman" w:cs="Times New Roman"/>
          <w:b/>
          <w:bCs/>
          <w:caps/>
          <w:sz w:val="24"/>
          <w:szCs w:val="24"/>
          <w:lang w:val="lt-LT" w:eastAsia="lt-LT"/>
        </w:rPr>
        <w:t xml:space="preserve">KVYNĖS NAMŲ </w:t>
      </w:r>
      <w:r w:rsidR="00F91AE6" w:rsidRPr="00F91AE6">
        <w:rPr>
          <w:rFonts w:ascii="Times New Roman" w:eastAsia="Times New Roman" w:hAnsi="Times New Roman" w:cs="Times New Roman"/>
          <w:b/>
          <w:bCs/>
          <w:sz w:val="24"/>
          <w:szCs w:val="24"/>
          <w:lang w:val="lt-LT" w:eastAsia="lt-LT"/>
        </w:rPr>
        <w:t xml:space="preserve">VIDINIO INFORMACIJOS APIE PAŽEIDIMUS TEIKIMO KANALO ADMINISTRAVIMO TVARKOS </w:t>
      </w:r>
      <w:r w:rsidR="00F91AE6" w:rsidRPr="00F91AE6">
        <w:rPr>
          <w:rFonts w:ascii="Times New Roman" w:eastAsia="Times New Roman" w:hAnsi="Times New Roman" w:cs="Times New Roman"/>
          <w:b/>
          <w:bCs/>
          <w:color w:val="000000"/>
          <w:sz w:val="24"/>
          <w:szCs w:val="24"/>
          <w:lang w:val="lt-LT" w:eastAsia="lt-LT"/>
        </w:rPr>
        <w:t>APRAŠAS</w:t>
      </w:r>
    </w:p>
    <w:p w14:paraId="5C6A59B2" w14:textId="77777777" w:rsidR="00F91AE6" w:rsidRPr="00F91AE6" w:rsidRDefault="00F91AE6" w:rsidP="00F91AE6">
      <w:pPr>
        <w:spacing w:after="0" w:line="360" w:lineRule="auto"/>
        <w:jc w:val="center"/>
        <w:rPr>
          <w:rFonts w:ascii="Times New Roman" w:eastAsia="Times New Roman" w:hAnsi="Times New Roman" w:cs="Times New Roman"/>
          <w:iCs/>
          <w:color w:val="000000"/>
          <w:sz w:val="24"/>
          <w:szCs w:val="24"/>
          <w:lang w:val="lt-LT" w:eastAsia="lt-LT"/>
        </w:rPr>
      </w:pPr>
    </w:p>
    <w:p w14:paraId="76FFEBAF" w14:textId="77777777" w:rsidR="00F91AE6" w:rsidRPr="00F91AE6" w:rsidRDefault="00F91AE6" w:rsidP="00F91AE6">
      <w:pPr>
        <w:spacing w:after="0" w:line="360" w:lineRule="auto"/>
        <w:jc w:val="center"/>
        <w:rPr>
          <w:rFonts w:ascii="Times New Roman" w:eastAsia="Times New Roman" w:hAnsi="Times New Roman" w:cs="Times New Roman"/>
          <w:color w:val="000000"/>
          <w:sz w:val="24"/>
          <w:szCs w:val="24"/>
          <w:lang w:val="lt-LT" w:eastAsia="lt-LT"/>
        </w:rPr>
      </w:pPr>
      <w:r w:rsidRPr="00F91AE6">
        <w:rPr>
          <w:rFonts w:ascii="Times New Roman" w:eastAsia="Times New Roman" w:hAnsi="Times New Roman" w:cs="Times New Roman"/>
          <w:b/>
          <w:bCs/>
          <w:color w:val="000000"/>
          <w:sz w:val="24"/>
          <w:szCs w:val="24"/>
          <w:lang w:val="lt-LT" w:eastAsia="lt-LT"/>
        </w:rPr>
        <w:t>I SKYRIUS</w:t>
      </w:r>
    </w:p>
    <w:p w14:paraId="5301999A" w14:textId="77777777" w:rsidR="00F91AE6" w:rsidRPr="00F91AE6" w:rsidRDefault="00F91AE6" w:rsidP="00F91AE6">
      <w:pPr>
        <w:spacing w:after="0" w:line="360" w:lineRule="auto"/>
        <w:jc w:val="center"/>
        <w:rPr>
          <w:rFonts w:ascii="Times New Roman" w:eastAsia="Times New Roman" w:hAnsi="Times New Roman" w:cs="Times New Roman"/>
          <w:color w:val="000000"/>
          <w:sz w:val="24"/>
          <w:szCs w:val="24"/>
          <w:lang w:val="lt-LT" w:eastAsia="lt-LT"/>
        </w:rPr>
      </w:pPr>
      <w:r w:rsidRPr="00F91AE6">
        <w:rPr>
          <w:rFonts w:ascii="Times New Roman" w:eastAsia="Times New Roman" w:hAnsi="Times New Roman" w:cs="Times New Roman"/>
          <w:b/>
          <w:bCs/>
          <w:color w:val="000000"/>
          <w:sz w:val="24"/>
          <w:szCs w:val="24"/>
          <w:lang w:val="lt-LT" w:eastAsia="lt-LT"/>
        </w:rPr>
        <w:t>BENDROSIOS NUOSTATOS</w:t>
      </w:r>
    </w:p>
    <w:p w14:paraId="7F6E7AB0" w14:textId="77777777" w:rsidR="00F91AE6" w:rsidRPr="00F91AE6" w:rsidRDefault="00F91AE6" w:rsidP="00F91AE6">
      <w:pPr>
        <w:spacing w:after="0" w:line="360" w:lineRule="auto"/>
        <w:ind w:firstLine="62"/>
        <w:jc w:val="both"/>
        <w:rPr>
          <w:rFonts w:ascii="Times New Roman" w:eastAsia="Times New Roman" w:hAnsi="Times New Roman" w:cs="Times New Roman"/>
          <w:sz w:val="24"/>
          <w:szCs w:val="24"/>
          <w:lang w:val="lt-LT" w:eastAsia="lt-LT"/>
        </w:rPr>
      </w:pPr>
    </w:p>
    <w:p w14:paraId="4C65B8A8" w14:textId="039F44FB" w:rsidR="00F91AE6" w:rsidRPr="0044666A" w:rsidRDefault="00F91AE6" w:rsidP="0044666A">
      <w:pPr>
        <w:spacing w:after="0" w:line="360" w:lineRule="auto"/>
        <w:ind w:firstLine="744"/>
        <w:jc w:val="both"/>
        <w:rPr>
          <w:rFonts w:ascii="Times New Roman" w:eastAsia="Times New Roman" w:hAnsi="Times New Roman" w:cs="Times New Roman"/>
          <w:sz w:val="24"/>
          <w:szCs w:val="24"/>
          <w:lang w:val="lt-LT" w:eastAsia="lt-LT"/>
        </w:rPr>
      </w:pPr>
      <w:r w:rsidRPr="00F91AE6">
        <w:rPr>
          <w:rFonts w:ascii="Times New Roman" w:eastAsia="Times New Roman" w:hAnsi="Times New Roman" w:cs="Times New Roman"/>
          <w:color w:val="000000"/>
          <w:sz w:val="24"/>
          <w:szCs w:val="24"/>
          <w:lang w:val="lt-LT" w:eastAsia="lt-LT"/>
        </w:rPr>
        <w:t xml:space="preserve">1. </w:t>
      </w:r>
      <w:r w:rsidR="0044666A">
        <w:rPr>
          <w:rFonts w:ascii="Times New Roman" w:eastAsia="Times New Roman" w:hAnsi="Times New Roman" w:cs="Times New Roman"/>
          <w:color w:val="000000"/>
          <w:sz w:val="24"/>
          <w:szCs w:val="24"/>
          <w:lang w:val="lt-LT" w:eastAsia="lt-LT"/>
        </w:rPr>
        <w:t>Mažeikių</w:t>
      </w:r>
      <w:r w:rsidR="00FD5E27">
        <w:rPr>
          <w:rFonts w:ascii="Times New Roman" w:eastAsia="Times New Roman" w:hAnsi="Times New Roman" w:cs="Times New Roman"/>
          <w:color w:val="000000"/>
          <w:sz w:val="24"/>
          <w:szCs w:val="24"/>
          <w:lang w:val="lt-LT" w:eastAsia="lt-LT"/>
        </w:rPr>
        <w:t xml:space="preserve"> rajono nakvynės namų</w:t>
      </w:r>
      <w:r w:rsidR="0044666A">
        <w:rPr>
          <w:rFonts w:ascii="Times New Roman" w:eastAsia="Times New Roman" w:hAnsi="Times New Roman" w:cs="Times New Roman"/>
          <w:color w:val="000000"/>
          <w:sz w:val="24"/>
          <w:szCs w:val="24"/>
          <w:lang w:val="lt-LT" w:eastAsia="lt-LT"/>
        </w:rPr>
        <w:t xml:space="preserve"> </w:t>
      </w:r>
      <w:r w:rsidRPr="00F91AE6">
        <w:rPr>
          <w:rFonts w:ascii="Times New Roman" w:eastAsia="Times New Roman" w:hAnsi="Times New Roman" w:cs="Times New Roman"/>
          <w:color w:val="000000"/>
          <w:sz w:val="24"/>
          <w:szCs w:val="24"/>
          <w:lang w:val="lt-LT" w:eastAsia="lt-LT"/>
        </w:rPr>
        <w:t>vidinio informacijos apie pažeidimu</w:t>
      </w:r>
      <w:r w:rsidR="00FD5E27">
        <w:rPr>
          <w:rFonts w:ascii="Times New Roman" w:eastAsia="Times New Roman" w:hAnsi="Times New Roman" w:cs="Times New Roman"/>
          <w:color w:val="000000"/>
          <w:sz w:val="24"/>
          <w:szCs w:val="24"/>
          <w:lang w:val="lt-LT" w:eastAsia="lt-LT"/>
        </w:rPr>
        <w:t xml:space="preserve">s teikimo kanalo </w:t>
      </w:r>
      <w:r w:rsidRPr="00F91AE6">
        <w:rPr>
          <w:rFonts w:ascii="Times New Roman" w:eastAsia="Times New Roman" w:hAnsi="Times New Roman" w:cs="Times New Roman"/>
          <w:color w:val="000000"/>
          <w:sz w:val="24"/>
          <w:szCs w:val="24"/>
          <w:lang w:val="lt-LT" w:eastAsia="lt-LT"/>
        </w:rPr>
        <w:t xml:space="preserve">tvarkos aprašas (toliau – Aprašas) nustato informacijos apie pažeidimus </w:t>
      </w:r>
      <w:r w:rsidR="0044666A">
        <w:rPr>
          <w:rFonts w:ascii="Times New Roman" w:eastAsia="Times New Roman" w:hAnsi="Times New Roman" w:cs="Times New Roman"/>
          <w:color w:val="000000"/>
          <w:sz w:val="24"/>
          <w:szCs w:val="24"/>
          <w:lang w:val="lt-LT" w:eastAsia="lt-LT"/>
        </w:rPr>
        <w:t>Mažeikiu</w:t>
      </w:r>
      <w:r w:rsidR="00FD5E27">
        <w:rPr>
          <w:rFonts w:ascii="Times New Roman" w:eastAsia="Times New Roman" w:hAnsi="Times New Roman" w:cs="Times New Roman"/>
          <w:color w:val="000000"/>
          <w:sz w:val="24"/>
          <w:szCs w:val="24"/>
          <w:lang w:val="lt-LT" w:eastAsia="lt-LT"/>
        </w:rPr>
        <w:t xml:space="preserve">  rajono nakvynės namai (</w:t>
      </w:r>
      <w:r w:rsidR="00CB0313">
        <w:rPr>
          <w:rFonts w:ascii="Times New Roman" w:eastAsia="Times New Roman" w:hAnsi="Times New Roman" w:cs="Times New Roman"/>
          <w:color w:val="000000"/>
          <w:sz w:val="24"/>
          <w:szCs w:val="24"/>
          <w:lang w:val="lt-LT" w:eastAsia="lt-LT"/>
        </w:rPr>
        <w:t>toliau – N</w:t>
      </w:r>
      <w:r w:rsidR="00FD5E27">
        <w:rPr>
          <w:rFonts w:ascii="Times New Roman" w:eastAsia="Times New Roman" w:hAnsi="Times New Roman" w:cs="Times New Roman"/>
          <w:color w:val="000000"/>
          <w:sz w:val="24"/>
          <w:szCs w:val="24"/>
          <w:lang w:val="lt-LT" w:eastAsia="lt-LT"/>
        </w:rPr>
        <w:t xml:space="preserve">akvynės namai) biudžetinė įstaiga </w:t>
      </w:r>
      <w:r w:rsidRPr="00F91AE6">
        <w:rPr>
          <w:rFonts w:ascii="Times New Roman" w:eastAsia="Times New Roman" w:hAnsi="Times New Roman" w:cs="Times New Roman"/>
          <w:color w:val="000000"/>
          <w:sz w:val="24"/>
          <w:szCs w:val="24"/>
          <w:lang w:val="lt-LT" w:eastAsia="lt-LT"/>
        </w:rPr>
        <w:t>(toliau –</w:t>
      </w:r>
      <w:r w:rsidR="00C03A0A">
        <w:rPr>
          <w:rFonts w:ascii="Times New Roman" w:eastAsia="Times New Roman" w:hAnsi="Times New Roman" w:cs="Times New Roman"/>
          <w:color w:val="000000"/>
          <w:sz w:val="24"/>
          <w:szCs w:val="24"/>
          <w:lang w:val="lt-LT" w:eastAsia="lt-LT"/>
        </w:rPr>
        <w:t xml:space="preserve"> biudžetinė įstaiga) teikimo Mažeikių rajono nakvynės namuose</w:t>
      </w:r>
      <w:r w:rsidRPr="00F91AE6">
        <w:rPr>
          <w:rFonts w:ascii="Times New Roman" w:eastAsia="Times New Roman" w:hAnsi="Times New Roman" w:cs="Times New Roman"/>
          <w:color w:val="000000"/>
          <w:sz w:val="24"/>
          <w:szCs w:val="24"/>
          <w:lang w:val="lt-LT" w:eastAsia="lt-LT"/>
        </w:rPr>
        <w:t xml:space="preserve"> veikiančiu vidiniu informacijos apie pažeidimus teikimo kanalu (toliau – vidinis kanalas), pranešimų apie pažeidimus priėmimo, jų vertinimo, nagrinėjimo ir asmens informavimo tvarką.</w:t>
      </w:r>
      <w:r w:rsidRPr="00F91AE6">
        <w:rPr>
          <w:rFonts w:ascii="Times New Roman" w:eastAsia="Times New Roman" w:hAnsi="Times New Roman" w:cs="Times New Roman"/>
          <w:sz w:val="24"/>
          <w:szCs w:val="20"/>
          <w:lang w:val="lt-LT"/>
        </w:rPr>
        <w:t xml:space="preserve"> </w:t>
      </w:r>
    </w:p>
    <w:p w14:paraId="7569F5A5" w14:textId="77777777" w:rsidR="00F91AE6" w:rsidRPr="00F91AE6" w:rsidRDefault="00F91AE6" w:rsidP="00286E81">
      <w:pPr>
        <w:spacing w:after="0" w:line="360" w:lineRule="auto"/>
        <w:ind w:firstLine="868"/>
        <w:jc w:val="both"/>
        <w:rPr>
          <w:rFonts w:ascii="Times New Roman" w:eastAsia="Times New Roman" w:hAnsi="Times New Roman" w:cs="Times New Roman"/>
          <w:color w:val="FF0000"/>
          <w:sz w:val="24"/>
          <w:szCs w:val="24"/>
          <w:lang w:val="lt-LT" w:eastAsia="lt-LT"/>
        </w:rPr>
      </w:pPr>
      <w:r w:rsidRPr="00F91AE6">
        <w:rPr>
          <w:rFonts w:ascii="Times New Roman" w:eastAsia="Times New Roman" w:hAnsi="Times New Roman" w:cs="Times New Roman"/>
          <w:sz w:val="24"/>
          <w:szCs w:val="24"/>
          <w:lang w:val="lt-LT" w:eastAsia="lt-LT"/>
        </w:rPr>
        <w:t xml:space="preserve">2. Pranešimų apie pažeidimus teikimo pagrindas nustatytas </w:t>
      </w:r>
      <w:r w:rsidR="00286E81" w:rsidRPr="00286E81">
        <w:rPr>
          <w:rFonts w:ascii="Times New Roman" w:eastAsia="Times New Roman" w:hAnsi="Times New Roman" w:cs="Times New Roman"/>
          <w:sz w:val="24"/>
          <w:szCs w:val="24"/>
          <w:lang w:val="lt-LT" w:eastAsia="lt-LT"/>
        </w:rPr>
        <w:t xml:space="preserve">Vidinių informacijos apie pažeidimus teikimo kanalų įdiegimo ir jų funkcionavimo užtikrinimo tvarkos apraše, patvirtintame Lietuvos Respublikos Vyriausybės 2018 m. lapkričio 14 d. nutarimu Nr. 1133 „Dėl Lietuvos Respublikos pranešėjų apsaugos įstatymo įgyvendinimo“ (toliau – Nutarimas). </w:t>
      </w:r>
    </w:p>
    <w:p w14:paraId="7D01BB5D" w14:textId="18DF2F99" w:rsidR="00F91AE6" w:rsidRPr="00F91AE6" w:rsidRDefault="0088586E" w:rsidP="00286E81">
      <w:pPr>
        <w:spacing w:after="0" w:line="360" w:lineRule="auto"/>
        <w:ind w:firstLine="806"/>
        <w:jc w:val="both"/>
        <w:rPr>
          <w:rFonts w:ascii="Times New Roman" w:eastAsia="Times New Roman" w:hAnsi="Times New Roman" w:cs="Times New Roman"/>
          <w:color w:val="000000"/>
          <w:sz w:val="24"/>
          <w:szCs w:val="24"/>
          <w:lang w:val="lt-LT" w:eastAsia="lt-LT"/>
        </w:rPr>
      </w:pPr>
      <w:r>
        <w:rPr>
          <w:rFonts w:ascii="Times New Roman" w:eastAsia="Times New Roman" w:hAnsi="Times New Roman" w:cs="Times New Roman"/>
          <w:sz w:val="24"/>
          <w:szCs w:val="24"/>
          <w:lang w:val="lt-LT" w:eastAsia="lt-LT"/>
        </w:rPr>
        <w:t>3. Mažeikių rajono n</w:t>
      </w:r>
      <w:r w:rsidR="00C03A0A">
        <w:rPr>
          <w:rFonts w:ascii="Times New Roman" w:eastAsia="Times New Roman" w:hAnsi="Times New Roman" w:cs="Times New Roman"/>
          <w:sz w:val="24"/>
          <w:szCs w:val="24"/>
          <w:lang w:val="lt-LT" w:eastAsia="lt-LT"/>
        </w:rPr>
        <w:t>akvynės namuose</w:t>
      </w:r>
      <w:r w:rsidR="00F91AE6" w:rsidRPr="00F91AE6">
        <w:rPr>
          <w:rFonts w:ascii="Times New Roman" w:eastAsia="Times New Roman" w:hAnsi="Times New Roman" w:cs="Times New Roman"/>
          <w:sz w:val="24"/>
          <w:szCs w:val="24"/>
          <w:lang w:val="lt-LT" w:eastAsia="lt-LT"/>
        </w:rPr>
        <w:t xml:space="preserve"> gauti pranešimai apie pažeidimus priimami, registruojami, nagrinėjami ir asmenų, teikiančių informaciją apie pažeidimą, apsaugos priemonės užtikrinamos vadovaujantis Lietuvos Respublikos pranešėjų </w:t>
      </w:r>
      <w:r w:rsidR="00F91AE6" w:rsidRPr="00F91AE6">
        <w:rPr>
          <w:rFonts w:ascii="Times New Roman" w:eastAsia="Times New Roman" w:hAnsi="Times New Roman" w:cs="Times New Roman"/>
          <w:color w:val="000000"/>
          <w:sz w:val="24"/>
          <w:szCs w:val="24"/>
          <w:lang w:val="lt-LT" w:eastAsia="lt-LT"/>
        </w:rPr>
        <w:t>apsaugos įstatymu, kitais teisės aktais ir Aprašu.</w:t>
      </w:r>
    </w:p>
    <w:p w14:paraId="467DEBE0" w14:textId="77777777" w:rsidR="00F91AE6" w:rsidRPr="00F91AE6" w:rsidRDefault="00F91AE6" w:rsidP="00F91AE6">
      <w:pPr>
        <w:spacing w:after="0" w:line="360" w:lineRule="auto"/>
        <w:ind w:firstLine="806"/>
        <w:jc w:val="both"/>
        <w:rPr>
          <w:rFonts w:ascii="Times New Roman" w:eastAsia="Times New Roman" w:hAnsi="Times New Roman" w:cs="Times New Roman"/>
          <w:color w:val="000000"/>
          <w:sz w:val="24"/>
          <w:szCs w:val="24"/>
          <w:lang w:val="lt-LT" w:eastAsia="lt-LT"/>
        </w:rPr>
      </w:pPr>
      <w:r w:rsidRPr="00F91AE6">
        <w:rPr>
          <w:rFonts w:ascii="Times New Roman" w:eastAsia="Times New Roman" w:hAnsi="Times New Roman" w:cs="Times New Roman"/>
          <w:color w:val="000000"/>
          <w:sz w:val="24"/>
          <w:szCs w:val="24"/>
          <w:lang w:val="lt-LT" w:eastAsia="lt-LT"/>
        </w:rPr>
        <w:t>4. Šiame Apraše vartojamos sąvokos:</w:t>
      </w:r>
    </w:p>
    <w:p w14:paraId="67CECB69" w14:textId="77777777" w:rsidR="00F91AE6" w:rsidRPr="00F91AE6" w:rsidRDefault="00F91AE6" w:rsidP="00F91AE6">
      <w:pPr>
        <w:spacing w:after="0" w:line="360" w:lineRule="auto"/>
        <w:ind w:firstLine="806"/>
        <w:jc w:val="both"/>
        <w:rPr>
          <w:rFonts w:ascii="Times New Roman" w:eastAsia="Times New Roman" w:hAnsi="Times New Roman" w:cs="Times New Roman"/>
          <w:sz w:val="24"/>
          <w:szCs w:val="24"/>
          <w:lang w:val="lt-LT" w:eastAsia="lt-LT"/>
        </w:rPr>
      </w:pPr>
      <w:r w:rsidRPr="00F91AE6">
        <w:rPr>
          <w:rFonts w:ascii="Times New Roman" w:eastAsia="Times New Roman" w:hAnsi="Times New Roman" w:cs="Times New Roman"/>
          <w:sz w:val="24"/>
          <w:szCs w:val="24"/>
          <w:lang w:val="lt-LT" w:eastAsia="lt-LT"/>
        </w:rPr>
        <w:t>4.1. </w:t>
      </w:r>
      <w:r w:rsidR="00C03A0A">
        <w:rPr>
          <w:rFonts w:ascii="Times New Roman" w:eastAsia="Times New Roman" w:hAnsi="Times New Roman" w:cs="Times New Roman"/>
          <w:b/>
          <w:bCs/>
          <w:sz w:val="24"/>
          <w:szCs w:val="24"/>
          <w:lang w:val="lt-LT" w:eastAsia="lt-LT"/>
        </w:rPr>
        <w:t xml:space="preserve">Nakvynės namų </w:t>
      </w:r>
      <w:r w:rsidRPr="00F91AE6">
        <w:rPr>
          <w:rFonts w:ascii="Times New Roman" w:eastAsia="Times New Roman" w:hAnsi="Times New Roman" w:cs="Times New Roman"/>
          <w:b/>
          <w:bCs/>
          <w:sz w:val="24"/>
          <w:szCs w:val="24"/>
          <w:lang w:val="lt-LT" w:eastAsia="lt-LT"/>
        </w:rPr>
        <w:t>darbuotojas – </w:t>
      </w:r>
      <w:r w:rsidRPr="00F91AE6">
        <w:rPr>
          <w:rFonts w:ascii="Times New Roman" w:eastAsia="Times New Roman" w:hAnsi="Times New Roman" w:cs="Times New Roman"/>
          <w:sz w:val="24"/>
          <w:szCs w:val="24"/>
          <w:lang w:val="lt-LT" w:eastAsia="lt-LT"/>
        </w:rPr>
        <w:t>darbuotojas, dirbantis pagal darbo sutartį.</w:t>
      </w:r>
    </w:p>
    <w:p w14:paraId="035E6F96" w14:textId="2F60D895" w:rsidR="00F91AE6" w:rsidRPr="00F91AE6" w:rsidRDefault="00F91AE6" w:rsidP="00F91AE6">
      <w:pPr>
        <w:tabs>
          <w:tab w:val="left" w:pos="935"/>
        </w:tabs>
        <w:overflowPunct w:val="0"/>
        <w:spacing w:after="0" w:line="360" w:lineRule="auto"/>
        <w:ind w:firstLine="782"/>
        <w:jc w:val="both"/>
        <w:textAlignment w:val="baseline"/>
        <w:rPr>
          <w:rFonts w:ascii="Times New Roman" w:eastAsia="Times New Roman" w:hAnsi="Times New Roman" w:cs="Times New Roman"/>
          <w:sz w:val="24"/>
          <w:szCs w:val="24"/>
          <w:lang w:val="lt-LT"/>
        </w:rPr>
      </w:pPr>
      <w:r w:rsidRPr="00F91AE6">
        <w:rPr>
          <w:rFonts w:ascii="Times New Roman" w:eastAsia="Times New Roman" w:hAnsi="Times New Roman" w:cs="Times New Roman"/>
          <w:sz w:val="24"/>
          <w:szCs w:val="24"/>
          <w:lang w:val="lt-LT"/>
        </w:rPr>
        <w:t xml:space="preserve">4.2. </w:t>
      </w:r>
      <w:r w:rsidRPr="00F91AE6">
        <w:rPr>
          <w:rFonts w:ascii="Times New Roman" w:eastAsia="Times New Roman" w:hAnsi="Times New Roman" w:cs="Times New Roman"/>
          <w:b/>
          <w:sz w:val="24"/>
          <w:szCs w:val="24"/>
          <w:lang w:val="lt-LT"/>
        </w:rPr>
        <w:t>Pažeidimas</w:t>
      </w:r>
      <w:r w:rsidR="009A177D">
        <w:rPr>
          <w:rFonts w:ascii="Times New Roman" w:eastAsia="Times New Roman" w:hAnsi="Times New Roman" w:cs="Times New Roman"/>
          <w:sz w:val="24"/>
          <w:szCs w:val="24"/>
          <w:lang w:val="lt-LT"/>
        </w:rPr>
        <w:t xml:space="preserve"> – N</w:t>
      </w:r>
      <w:r w:rsidR="00C03A0A">
        <w:rPr>
          <w:rFonts w:ascii="Times New Roman" w:eastAsia="Times New Roman" w:hAnsi="Times New Roman" w:cs="Times New Roman"/>
          <w:sz w:val="24"/>
          <w:szCs w:val="24"/>
          <w:lang w:val="lt-LT"/>
        </w:rPr>
        <w:t>akvynės namuose</w:t>
      </w:r>
      <w:r w:rsidRPr="00F91AE6">
        <w:rPr>
          <w:rFonts w:ascii="Times New Roman" w:eastAsia="Times New Roman" w:hAnsi="Times New Roman" w:cs="Times New Roman"/>
          <w:sz w:val="24"/>
          <w:szCs w:val="24"/>
          <w:lang w:val="lt-LT"/>
        </w:rPr>
        <w:t xml:space="preserve"> galbūt rengiama, daroma ar padaryta nusikalstama veika, administracinis nusižengimas, tarnybinis nusižengimas ar darbo pareigų pažeidimas, taip pat šiurkštus privalomų profesinės etikos normų pažeidimas ar kitas grėsmę viešajam interesui keliantis arba jį pažeidžiantis teisės pažeidimas, apie kuriuos pranešėjas sužino iš savo turimų ar turėtų  darbo santykių arba sutar</w:t>
      </w:r>
      <w:r w:rsidR="00C03A0A">
        <w:rPr>
          <w:rFonts w:ascii="Times New Roman" w:eastAsia="Times New Roman" w:hAnsi="Times New Roman" w:cs="Times New Roman"/>
          <w:sz w:val="24"/>
          <w:szCs w:val="24"/>
          <w:lang w:val="lt-LT"/>
        </w:rPr>
        <w:t>tinių santykių su Mažeikių rajono nakvynės namais</w:t>
      </w:r>
      <w:r w:rsidRPr="00F91AE6">
        <w:rPr>
          <w:rFonts w:ascii="Times New Roman" w:eastAsia="Times New Roman" w:hAnsi="Times New Roman" w:cs="Times New Roman"/>
          <w:sz w:val="24"/>
          <w:szCs w:val="24"/>
          <w:lang w:val="lt-LT"/>
        </w:rPr>
        <w:t>.</w:t>
      </w:r>
    </w:p>
    <w:p w14:paraId="58EB8B4F" w14:textId="77777777" w:rsidR="00F91AE6" w:rsidRPr="00F91AE6" w:rsidRDefault="00F91AE6" w:rsidP="00F91AE6">
      <w:pPr>
        <w:spacing w:after="0" w:line="360" w:lineRule="auto"/>
        <w:ind w:firstLine="720"/>
        <w:jc w:val="both"/>
        <w:rPr>
          <w:rFonts w:ascii="Times New Roman" w:eastAsia="Times New Roman" w:hAnsi="Times New Roman" w:cs="Times New Roman"/>
          <w:sz w:val="24"/>
          <w:szCs w:val="24"/>
          <w:lang w:val="lt-LT" w:eastAsia="lt-LT"/>
        </w:rPr>
      </w:pPr>
      <w:r w:rsidRPr="00F91AE6">
        <w:rPr>
          <w:rFonts w:ascii="Times New Roman" w:eastAsia="Times New Roman" w:hAnsi="Times New Roman" w:cs="Times New Roman"/>
          <w:color w:val="000000"/>
          <w:sz w:val="24"/>
          <w:szCs w:val="24"/>
          <w:lang w:val="lt-LT" w:eastAsia="lt-LT"/>
        </w:rPr>
        <w:t>4.3. </w:t>
      </w:r>
      <w:r w:rsidRPr="00F91AE6">
        <w:rPr>
          <w:rFonts w:ascii="Times New Roman" w:eastAsia="Times New Roman" w:hAnsi="Times New Roman" w:cs="Times New Roman"/>
          <w:b/>
          <w:bCs/>
          <w:color w:val="000000"/>
          <w:sz w:val="24"/>
          <w:szCs w:val="24"/>
          <w:lang w:val="lt-LT" w:eastAsia="lt-LT"/>
        </w:rPr>
        <w:t>Asmuo, teikiantis informaciją apie pažeidimą</w:t>
      </w:r>
      <w:r w:rsidRPr="00F91AE6">
        <w:rPr>
          <w:rFonts w:ascii="Times New Roman" w:eastAsia="Times New Roman" w:hAnsi="Times New Roman" w:cs="Times New Roman"/>
          <w:color w:val="000000"/>
          <w:sz w:val="24"/>
          <w:szCs w:val="24"/>
          <w:lang w:val="lt-LT" w:eastAsia="lt-LT"/>
        </w:rPr>
        <w:t>  –  asmuo, kuris kompetentingam subjektui pateikia informaciją</w:t>
      </w:r>
      <w:r w:rsidR="00C50656">
        <w:rPr>
          <w:rFonts w:ascii="Times New Roman" w:eastAsia="Times New Roman" w:hAnsi="Times New Roman" w:cs="Times New Roman"/>
          <w:color w:val="000000"/>
          <w:sz w:val="24"/>
          <w:szCs w:val="24"/>
          <w:lang w:val="lt-LT" w:eastAsia="lt-LT"/>
        </w:rPr>
        <w:t xml:space="preserve"> apie pažeidimą įstaigoje</w:t>
      </w:r>
      <w:r w:rsidRPr="00F91AE6">
        <w:rPr>
          <w:rFonts w:ascii="Times New Roman" w:eastAsia="Times New Roman" w:hAnsi="Times New Roman" w:cs="Times New Roman"/>
          <w:color w:val="000000"/>
          <w:sz w:val="24"/>
          <w:szCs w:val="24"/>
          <w:lang w:val="lt-LT" w:eastAsia="lt-LT"/>
        </w:rPr>
        <w:t>, kurį su įstaiga sieja ar siejo tarnybos, darbo ar sutartiniai</w:t>
      </w:r>
      <w:r w:rsidR="00C50656">
        <w:rPr>
          <w:rFonts w:ascii="Times New Roman" w:eastAsia="Times New Roman" w:hAnsi="Times New Roman" w:cs="Times New Roman"/>
          <w:color w:val="000000"/>
          <w:sz w:val="24"/>
          <w:szCs w:val="24"/>
          <w:lang w:val="lt-LT" w:eastAsia="lt-LT"/>
        </w:rPr>
        <w:t xml:space="preserve"> santykiai</w:t>
      </w:r>
      <w:r w:rsidRPr="00F91AE6">
        <w:rPr>
          <w:rFonts w:ascii="Times New Roman" w:eastAsia="Times New Roman" w:hAnsi="Times New Roman" w:cs="Times New Roman"/>
          <w:color w:val="000000"/>
          <w:sz w:val="24"/>
          <w:szCs w:val="24"/>
          <w:lang w:val="lt-LT" w:eastAsia="lt-LT"/>
        </w:rPr>
        <w:t xml:space="preserve"> arba įdarbinimo ar kiti iki</w:t>
      </w:r>
      <w:r w:rsidR="00C50656">
        <w:rPr>
          <w:rFonts w:ascii="Times New Roman" w:eastAsia="Times New Roman" w:hAnsi="Times New Roman" w:cs="Times New Roman"/>
          <w:color w:val="000000"/>
          <w:sz w:val="24"/>
          <w:szCs w:val="24"/>
          <w:lang w:val="lt-LT" w:eastAsia="lt-LT"/>
        </w:rPr>
        <w:t xml:space="preserve"> </w:t>
      </w:r>
      <w:r w:rsidRPr="00F91AE6">
        <w:rPr>
          <w:rFonts w:ascii="Times New Roman" w:eastAsia="Times New Roman" w:hAnsi="Times New Roman" w:cs="Times New Roman"/>
          <w:color w:val="000000"/>
          <w:sz w:val="24"/>
          <w:szCs w:val="24"/>
          <w:lang w:val="lt-LT" w:eastAsia="lt-LT"/>
        </w:rPr>
        <w:t xml:space="preserve">sutartiniai santykiai, taip pat savarankiškai dirbančio asmens statusą turinčiam asmeniui, akcininkui ar asmeniui, priklausančiam įmonės administraciniam, valdymo ar priežiūros organui (įskaitant vykdomųjų galių neturinčius narius, taip pat savanorius ir </w:t>
      </w:r>
      <w:r w:rsidRPr="00F91AE6">
        <w:rPr>
          <w:rFonts w:ascii="Times New Roman" w:eastAsia="Times New Roman" w:hAnsi="Times New Roman" w:cs="Times New Roman"/>
          <w:color w:val="000000"/>
          <w:sz w:val="24"/>
          <w:szCs w:val="24"/>
          <w:lang w:val="lt-LT" w:eastAsia="lt-LT"/>
        </w:rPr>
        <w:lastRenderedPageBreak/>
        <w:t>apmokamus ar neapmokamus stažuotojus), arba bet kuriam fiziniam asmeniui, dirbančiam prižiūrint ir vadovaujant rangovams, subrangovams ir (ar) tiekėjams.</w:t>
      </w:r>
      <w:r w:rsidRPr="00F91AE6">
        <w:rPr>
          <w:rFonts w:ascii="Times New Roman" w:eastAsia="Times New Roman" w:hAnsi="Times New Roman" w:cs="Times New Roman"/>
          <w:sz w:val="24"/>
          <w:szCs w:val="20"/>
          <w:lang w:val="lt-LT"/>
        </w:rPr>
        <w:t xml:space="preserve"> </w:t>
      </w:r>
    </w:p>
    <w:p w14:paraId="5F4C29EB" w14:textId="77777777" w:rsidR="00F91AE6" w:rsidRPr="00F91AE6" w:rsidRDefault="00F91AE6" w:rsidP="00F91AE6">
      <w:pPr>
        <w:spacing w:after="0" w:line="360" w:lineRule="auto"/>
        <w:ind w:firstLine="782"/>
        <w:jc w:val="both"/>
        <w:rPr>
          <w:rFonts w:ascii="Times New Roman" w:eastAsia="Times New Roman" w:hAnsi="Times New Roman" w:cs="Times New Roman"/>
          <w:sz w:val="24"/>
          <w:szCs w:val="24"/>
          <w:lang w:val="lt-LT" w:eastAsia="lt-LT"/>
        </w:rPr>
      </w:pPr>
      <w:r w:rsidRPr="00F91AE6">
        <w:rPr>
          <w:rFonts w:ascii="Times New Roman" w:eastAsia="Times New Roman" w:hAnsi="Times New Roman" w:cs="Times New Roman"/>
          <w:sz w:val="24"/>
          <w:szCs w:val="24"/>
          <w:lang w:val="lt-LT" w:eastAsia="lt-LT"/>
        </w:rPr>
        <w:t>4.4.</w:t>
      </w:r>
      <w:r w:rsidRPr="00F91AE6">
        <w:rPr>
          <w:rFonts w:ascii="Times New Roman" w:eastAsia="Times New Roman" w:hAnsi="Times New Roman" w:cs="Times New Roman"/>
          <w:b/>
          <w:bCs/>
          <w:sz w:val="24"/>
          <w:szCs w:val="24"/>
          <w:lang w:val="lt-LT" w:eastAsia="lt-LT"/>
        </w:rPr>
        <w:t> Kompetentingas subjektas</w:t>
      </w:r>
      <w:r w:rsidR="00C50656">
        <w:rPr>
          <w:rFonts w:ascii="Times New Roman" w:eastAsia="Times New Roman" w:hAnsi="Times New Roman" w:cs="Times New Roman"/>
          <w:sz w:val="24"/>
          <w:szCs w:val="24"/>
          <w:lang w:val="lt-LT" w:eastAsia="lt-LT"/>
        </w:rPr>
        <w:t> – Mažeikių rajono nakvynės namų</w:t>
      </w:r>
      <w:r w:rsidRPr="00F91AE6">
        <w:rPr>
          <w:rFonts w:ascii="Times New Roman" w:eastAsia="Times New Roman" w:hAnsi="Times New Roman" w:cs="Times New Roman"/>
          <w:sz w:val="24"/>
          <w:szCs w:val="24"/>
          <w:lang w:val="lt-LT" w:eastAsia="lt-LT"/>
        </w:rPr>
        <w:t xml:space="preserve"> direktoriaus į</w:t>
      </w:r>
      <w:r w:rsidR="00C50656">
        <w:rPr>
          <w:rFonts w:ascii="Times New Roman" w:eastAsia="Times New Roman" w:hAnsi="Times New Roman" w:cs="Times New Roman"/>
          <w:sz w:val="24"/>
          <w:szCs w:val="24"/>
          <w:lang w:val="lt-LT" w:eastAsia="lt-LT"/>
        </w:rPr>
        <w:t>sakymu paskirtas</w:t>
      </w:r>
      <w:r w:rsidRPr="00F91AE6">
        <w:rPr>
          <w:rFonts w:ascii="Times New Roman" w:eastAsia="Times New Roman" w:hAnsi="Times New Roman" w:cs="Times New Roman"/>
          <w:sz w:val="24"/>
          <w:szCs w:val="24"/>
          <w:lang w:val="lt-LT" w:eastAsia="lt-LT"/>
        </w:rPr>
        <w:t xml:space="preserve"> darbuotojas, kuris administruoja vidinį informacijos apie pažeidimus teikimo kanalą, nagrinėja juo gautą informaciją apie pažeidimus, užtikrina asmens, pateikusio informaciją apie pažeidimus, konfidencialumą.</w:t>
      </w:r>
    </w:p>
    <w:p w14:paraId="07F0FC82" w14:textId="77777777" w:rsidR="00F91AE6" w:rsidRPr="00F91AE6" w:rsidRDefault="00F91AE6" w:rsidP="00F91AE6">
      <w:pPr>
        <w:spacing w:after="0" w:line="360" w:lineRule="auto"/>
        <w:ind w:firstLine="868"/>
        <w:jc w:val="both"/>
        <w:rPr>
          <w:rFonts w:ascii="Times New Roman" w:eastAsia="Times New Roman" w:hAnsi="Times New Roman" w:cs="Times New Roman"/>
          <w:sz w:val="24"/>
          <w:szCs w:val="24"/>
          <w:lang w:val="lt-LT" w:eastAsia="lt-LT"/>
        </w:rPr>
      </w:pPr>
      <w:r w:rsidRPr="00F91AE6">
        <w:rPr>
          <w:rFonts w:ascii="Times New Roman" w:eastAsia="Times New Roman" w:hAnsi="Times New Roman" w:cs="Times New Roman"/>
          <w:sz w:val="24"/>
          <w:szCs w:val="24"/>
          <w:lang w:val="lt-LT" w:eastAsia="lt-LT"/>
        </w:rPr>
        <w:t>5. Kitos šiame Apraše vartojamos sąvokos suprantamos taip, kaip jos apibrėžtos Lietuvos Respublikos pranešėjų apsaugos įstatyme ir kituose teisės aktuose, reglamentuojančiuose pranešėjų apsaugą.</w:t>
      </w:r>
    </w:p>
    <w:p w14:paraId="4313BC6D" w14:textId="77777777" w:rsidR="00F91AE6" w:rsidRPr="00F91AE6" w:rsidRDefault="00F91AE6" w:rsidP="00F91AE6">
      <w:pPr>
        <w:spacing w:after="0" w:line="360" w:lineRule="auto"/>
        <w:ind w:firstLine="62"/>
        <w:jc w:val="center"/>
        <w:rPr>
          <w:rFonts w:ascii="Times New Roman" w:eastAsia="Times New Roman" w:hAnsi="Times New Roman" w:cs="Times New Roman"/>
          <w:color w:val="000000"/>
          <w:sz w:val="24"/>
          <w:szCs w:val="24"/>
          <w:lang w:val="lt-LT" w:eastAsia="lt-LT"/>
        </w:rPr>
      </w:pPr>
    </w:p>
    <w:p w14:paraId="67307A16" w14:textId="77777777" w:rsidR="00F91AE6" w:rsidRPr="00F91AE6" w:rsidRDefault="00F91AE6" w:rsidP="00F91AE6">
      <w:pPr>
        <w:spacing w:after="0" w:line="360" w:lineRule="auto"/>
        <w:jc w:val="center"/>
        <w:rPr>
          <w:rFonts w:ascii="Times New Roman" w:eastAsia="Times New Roman" w:hAnsi="Times New Roman" w:cs="Times New Roman"/>
          <w:color w:val="000000"/>
          <w:sz w:val="24"/>
          <w:szCs w:val="24"/>
          <w:lang w:val="lt-LT" w:eastAsia="lt-LT"/>
        </w:rPr>
      </w:pPr>
      <w:r w:rsidRPr="00F91AE6">
        <w:rPr>
          <w:rFonts w:ascii="Times New Roman" w:eastAsia="Times New Roman" w:hAnsi="Times New Roman" w:cs="Times New Roman"/>
          <w:b/>
          <w:bCs/>
          <w:color w:val="000000"/>
          <w:sz w:val="24"/>
          <w:szCs w:val="24"/>
          <w:lang w:val="lt-LT" w:eastAsia="lt-LT"/>
        </w:rPr>
        <w:t>II SKYRIUS</w:t>
      </w:r>
    </w:p>
    <w:p w14:paraId="49C88BB0" w14:textId="77777777" w:rsidR="00F91AE6" w:rsidRPr="00F91AE6" w:rsidRDefault="00F91AE6" w:rsidP="00F91AE6">
      <w:pPr>
        <w:spacing w:after="0" w:line="360" w:lineRule="auto"/>
        <w:jc w:val="center"/>
        <w:rPr>
          <w:rFonts w:ascii="Times New Roman" w:eastAsia="Times New Roman" w:hAnsi="Times New Roman" w:cs="Times New Roman"/>
          <w:color w:val="000000"/>
          <w:sz w:val="24"/>
          <w:szCs w:val="24"/>
          <w:lang w:val="lt-LT" w:eastAsia="lt-LT"/>
        </w:rPr>
      </w:pPr>
      <w:r w:rsidRPr="00F91AE6">
        <w:rPr>
          <w:rFonts w:ascii="Times New Roman" w:eastAsia="Times New Roman" w:hAnsi="Times New Roman" w:cs="Times New Roman"/>
          <w:b/>
          <w:bCs/>
          <w:color w:val="000000"/>
          <w:sz w:val="24"/>
          <w:szCs w:val="24"/>
          <w:lang w:val="lt-LT" w:eastAsia="lt-LT"/>
        </w:rPr>
        <w:t>INFORMACIJOS APIE PAŽEIDIMUS TEIKIMAS</w:t>
      </w:r>
    </w:p>
    <w:p w14:paraId="2DA3B5C8" w14:textId="77777777" w:rsidR="00F91AE6" w:rsidRPr="00F91AE6" w:rsidRDefault="00F91AE6" w:rsidP="00F91AE6">
      <w:pPr>
        <w:spacing w:after="0" w:line="360" w:lineRule="auto"/>
        <w:ind w:firstLine="62"/>
        <w:jc w:val="center"/>
        <w:rPr>
          <w:rFonts w:ascii="Times New Roman" w:eastAsia="Times New Roman" w:hAnsi="Times New Roman" w:cs="Times New Roman"/>
          <w:color w:val="000000"/>
          <w:sz w:val="24"/>
          <w:szCs w:val="24"/>
          <w:lang w:val="lt-LT" w:eastAsia="lt-LT"/>
        </w:rPr>
      </w:pPr>
    </w:p>
    <w:p w14:paraId="7C818122" w14:textId="77777777" w:rsidR="00F91AE6" w:rsidRPr="00F91AE6" w:rsidRDefault="00F91AE6" w:rsidP="00F91AE6">
      <w:pPr>
        <w:spacing w:after="0" w:line="360" w:lineRule="auto"/>
        <w:ind w:firstLine="851"/>
        <w:jc w:val="both"/>
        <w:rPr>
          <w:rFonts w:ascii="Times New Roman" w:eastAsia="Times New Roman" w:hAnsi="Times New Roman" w:cs="Times New Roman"/>
          <w:color w:val="000000"/>
          <w:sz w:val="24"/>
          <w:szCs w:val="24"/>
          <w:lang w:val="lt-LT" w:eastAsia="lt-LT"/>
        </w:rPr>
      </w:pPr>
      <w:r w:rsidRPr="00F91AE6">
        <w:rPr>
          <w:rFonts w:ascii="Times New Roman" w:eastAsia="Times New Roman" w:hAnsi="Times New Roman" w:cs="Times New Roman"/>
          <w:color w:val="000000"/>
          <w:sz w:val="24"/>
          <w:szCs w:val="24"/>
          <w:lang w:val="lt-LT" w:eastAsia="lt-LT"/>
        </w:rPr>
        <w:t>6. Apie pažeidimą pranešti vidiniu informacijos apie pažeidimus teikimo kanalu gali bet kur</w:t>
      </w:r>
      <w:r w:rsidR="00B14EE8">
        <w:rPr>
          <w:rFonts w:ascii="Times New Roman" w:eastAsia="Times New Roman" w:hAnsi="Times New Roman" w:cs="Times New Roman"/>
          <w:color w:val="000000"/>
          <w:sz w:val="24"/>
          <w:szCs w:val="24"/>
          <w:lang w:val="lt-LT" w:eastAsia="lt-LT"/>
        </w:rPr>
        <w:t>is asmuo, kurį su Mažeikių rajono nakvynės namais</w:t>
      </w:r>
      <w:r w:rsidRPr="00F91AE6">
        <w:rPr>
          <w:rFonts w:ascii="Times New Roman" w:eastAsia="Times New Roman" w:hAnsi="Times New Roman" w:cs="Times New Roman"/>
          <w:color w:val="000000"/>
          <w:sz w:val="24"/>
          <w:szCs w:val="24"/>
          <w:lang w:val="lt-LT" w:eastAsia="lt-LT"/>
        </w:rPr>
        <w:t xml:space="preserve"> sieja ar siejo tarnybos, darbo ar sutartiniai santykiai (konsultavimo, rangos, subrangos, stažuotės, praktikos, savanoriškos veiklos ir pan.) arba įdarbinimo ar kiti iki</w:t>
      </w:r>
      <w:r w:rsidR="00B14EE8">
        <w:rPr>
          <w:rFonts w:ascii="Times New Roman" w:eastAsia="Times New Roman" w:hAnsi="Times New Roman" w:cs="Times New Roman"/>
          <w:color w:val="000000"/>
          <w:sz w:val="24"/>
          <w:szCs w:val="24"/>
          <w:lang w:val="lt-LT" w:eastAsia="lt-LT"/>
        </w:rPr>
        <w:t xml:space="preserve"> </w:t>
      </w:r>
      <w:r w:rsidRPr="00F91AE6">
        <w:rPr>
          <w:rFonts w:ascii="Times New Roman" w:eastAsia="Times New Roman" w:hAnsi="Times New Roman" w:cs="Times New Roman"/>
          <w:color w:val="000000"/>
          <w:sz w:val="24"/>
          <w:szCs w:val="24"/>
          <w:lang w:val="lt-LT" w:eastAsia="lt-LT"/>
        </w:rPr>
        <w:t>sutartiniai santykiai, taip pat savarankiškai dirbančio asmens statusą turinčiam asmeniui, akcininkui ar asmeniui, priklausančiam įmonės administraciniam, valdymo ar priežiūros organui (įskaitant vykdomųjų galių neturinčius narius, taip pat savanorius ir apmokamus ar neapmokamus stažuotojus), arba bet kuriam fiziniam asmeniui, dirbančiam prižiūrint ir vadovaujant rangovams, subrangovams ir (ar) tiekėjams.</w:t>
      </w:r>
      <w:r w:rsidRPr="00F91AE6">
        <w:rPr>
          <w:rFonts w:ascii="Times New Roman" w:eastAsia="Times New Roman" w:hAnsi="Times New Roman" w:cs="Times New Roman"/>
          <w:sz w:val="24"/>
          <w:szCs w:val="20"/>
          <w:lang w:val="lt-LT"/>
        </w:rPr>
        <w:t xml:space="preserve"> </w:t>
      </w:r>
    </w:p>
    <w:p w14:paraId="0F44007F" w14:textId="254FECD1" w:rsidR="00F91AE6" w:rsidRDefault="00F91AE6" w:rsidP="00F91AE6">
      <w:pPr>
        <w:spacing w:after="0" w:line="360" w:lineRule="auto"/>
        <w:ind w:firstLine="782"/>
        <w:jc w:val="both"/>
        <w:rPr>
          <w:rFonts w:ascii="Times New Roman" w:eastAsia="Times New Roman" w:hAnsi="Times New Roman" w:cs="Times New Roman"/>
          <w:color w:val="000000"/>
          <w:sz w:val="24"/>
          <w:szCs w:val="24"/>
          <w:lang w:val="lt-LT" w:eastAsia="lt-LT"/>
        </w:rPr>
      </w:pPr>
      <w:r w:rsidRPr="00F91AE6">
        <w:rPr>
          <w:rFonts w:ascii="Times New Roman" w:eastAsia="Times New Roman" w:hAnsi="Times New Roman" w:cs="Times New Roman"/>
          <w:color w:val="000000"/>
          <w:sz w:val="24"/>
          <w:szCs w:val="24"/>
          <w:lang w:val="lt-LT" w:eastAsia="lt-LT"/>
        </w:rPr>
        <w:t>7. Informacija apie pažeidimus pateikiama raštu ar žodžiu. Asmuo, teikiantis informaciją apie pažeidimą, turi užpildyti Lietuvos Respublikos Vyriausybės nustatytos formos pranešimą apie pažeidi</w:t>
      </w:r>
      <w:r w:rsidR="009A177D">
        <w:rPr>
          <w:rFonts w:ascii="Times New Roman" w:eastAsia="Times New Roman" w:hAnsi="Times New Roman" w:cs="Times New Roman"/>
          <w:color w:val="000000"/>
          <w:sz w:val="24"/>
          <w:szCs w:val="24"/>
          <w:lang w:val="lt-LT" w:eastAsia="lt-LT"/>
        </w:rPr>
        <w:t>mą. Pranešimo forma skelbiama Nakvynės namų</w:t>
      </w:r>
      <w:r w:rsidRPr="00F91AE6">
        <w:rPr>
          <w:rFonts w:ascii="Times New Roman" w:eastAsia="Times New Roman" w:hAnsi="Times New Roman" w:cs="Times New Roman"/>
          <w:color w:val="000000"/>
          <w:sz w:val="24"/>
          <w:szCs w:val="24"/>
          <w:lang w:val="lt-LT" w:eastAsia="lt-LT"/>
        </w:rPr>
        <w:t xml:space="preserve"> interneto svetainėje </w:t>
      </w:r>
      <w:hyperlink r:id="rId5" w:history="1">
        <w:r w:rsidR="009A177D" w:rsidRPr="00E97A31">
          <w:rPr>
            <w:rStyle w:val="Hipersaitas"/>
            <w:rFonts w:ascii="Times New Roman" w:eastAsia="Times New Roman" w:hAnsi="Times New Roman" w:cs="Times New Roman"/>
            <w:sz w:val="24"/>
            <w:szCs w:val="24"/>
            <w:lang w:val="lt-LT" w:eastAsia="lt-LT"/>
          </w:rPr>
          <w:t>www.mazeikiunakvynesnamai.lt</w:t>
        </w:r>
      </w:hyperlink>
      <w:r w:rsidR="009A177D">
        <w:rPr>
          <w:rFonts w:ascii="Times New Roman" w:eastAsia="Times New Roman" w:hAnsi="Times New Roman" w:cs="Times New Roman"/>
          <w:color w:val="000000"/>
          <w:sz w:val="24"/>
          <w:szCs w:val="24"/>
          <w:u w:val="single"/>
          <w:lang w:val="lt-LT" w:eastAsia="lt-LT"/>
        </w:rPr>
        <w:t xml:space="preserve"> </w:t>
      </w:r>
      <w:r w:rsidRPr="00F91AE6">
        <w:rPr>
          <w:rFonts w:ascii="Times New Roman" w:eastAsia="Times New Roman" w:hAnsi="Times New Roman" w:cs="Times New Roman"/>
          <w:color w:val="000000"/>
          <w:sz w:val="24"/>
          <w:szCs w:val="24"/>
          <w:lang w:val="lt-LT" w:eastAsia="lt-LT"/>
        </w:rPr>
        <w:t>Jeigu asmuo, teikiantis informaciją apie pažeidimą, nesilaiko pranešimo formos reikalavimo ir apie pažeidimą praneša laisvos formos pranešimu, pranešime būtina nurodyt</w:t>
      </w:r>
      <w:r w:rsidR="008B6A10">
        <w:rPr>
          <w:rFonts w:ascii="Times New Roman" w:eastAsia="Times New Roman" w:hAnsi="Times New Roman" w:cs="Times New Roman"/>
          <w:color w:val="000000"/>
          <w:sz w:val="24"/>
          <w:szCs w:val="24"/>
          <w:lang w:val="lt-LT" w:eastAsia="lt-LT"/>
        </w:rPr>
        <w:t>i:</w:t>
      </w:r>
      <w:r w:rsidRPr="00F91AE6">
        <w:rPr>
          <w:rFonts w:ascii="Times New Roman" w:eastAsia="Times New Roman" w:hAnsi="Times New Roman" w:cs="Times New Roman"/>
          <w:color w:val="000000"/>
          <w:sz w:val="24"/>
          <w:szCs w:val="24"/>
          <w:lang w:val="lt-LT" w:eastAsia="lt-LT"/>
        </w:rPr>
        <w:t xml:space="preserve"> </w:t>
      </w:r>
    </w:p>
    <w:p w14:paraId="3ED3C774" w14:textId="77777777" w:rsidR="008B6A10" w:rsidRPr="004418D8" w:rsidRDefault="008B6A10" w:rsidP="008B6A10">
      <w:pPr>
        <w:spacing w:after="0" w:line="360" w:lineRule="auto"/>
        <w:ind w:firstLine="782"/>
        <w:jc w:val="both"/>
        <w:rPr>
          <w:rFonts w:ascii="Times New Roman" w:eastAsia="Times New Roman" w:hAnsi="Times New Roman" w:cs="Times New Roman"/>
          <w:color w:val="000000"/>
          <w:sz w:val="24"/>
          <w:szCs w:val="24"/>
          <w:lang w:val="lt-LT" w:eastAsia="lt-LT"/>
        </w:rPr>
      </w:pPr>
      <w:r>
        <w:rPr>
          <w:rFonts w:ascii="Times New Roman" w:eastAsia="Times New Roman" w:hAnsi="Times New Roman" w:cs="Times New Roman"/>
          <w:color w:val="000000"/>
          <w:sz w:val="24"/>
          <w:szCs w:val="24"/>
          <w:lang w:val="lt-LT" w:eastAsia="lt-LT"/>
        </w:rPr>
        <w:t xml:space="preserve">7.1. </w:t>
      </w:r>
      <w:r w:rsidRPr="008B6A10">
        <w:rPr>
          <w:rFonts w:ascii="Times New Roman" w:eastAsia="Times New Roman" w:hAnsi="Times New Roman" w:cs="Times New Roman"/>
          <w:color w:val="000000"/>
          <w:sz w:val="24"/>
          <w:szCs w:val="24"/>
          <w:lang w:val="lt-LT" w:eastAsia="lt-LT"/>
        </w:rPr>
        <w:t>kas, kada, kokiu būdu ir kokį pažeidimą rengiasi daryti, daro ar padarė ir pan.;</w:t>
      </w:r>
    </w:p>
    <w:p w14:paraId="5D977346" w14:textId="77777777" w:rsidR="008B6A10" w:rsidRPr="004418D8" w:rsidRDefault="008B6A10" w:rsidP="008B6A10">
      <w:pPr>
        <w:spacing w:after="0" w:line="360" w:lineRule="auto"/>
        <w:ind w:firstLine="782"/>
        <w:jc w:val="both"/>
        <w:rPr>
          <w:rFonts w:ascii="Times New Roman" w:eastAsia="Times New Roman" w:hAnsi="Times New Roman" w:cs="Times New Roman"/>
          <w:color w:val="000000"/>
          <w:sz w:val="24"/>
          <w:szCs w:val="24"/>
          <w:lang w:val="lt-LT" w:eastAsia="lt-LT"/>
        </w:rPr>
      </w:pPr>
      <w:bookmarkStart w:id="0" w:name="part_b3c3a9d9e77d4fb5bb2d205fac130411"/>
      <w:bookmarkEnd w:id="0"/>
      <w:r>
        <w:rPr>
          <w:rFonts w:ascii="Times New Roman" w:eastAsia="Times New Roman" w:hAnsi="Times New Roman" w:cs="Times New Roman"/>
          <w:color w:val="000000"/>
          <w:sz w:val="24"/>
          <w:szCs w:val="24"/>
          <w:lang w:val="lt-LT" w:eastAsia="lt-LT"/>
        </w:rPr>
        <w:t>7.2</w:t>
      </w:r>
      <w:r w:rsidRPr="008B6A10">
        <w:rPr>
          <w:rFonts w:ascii="Times New Roman" w:eastAsia="Times New Roman" w:hAnsi="Times New Roman" w:cs="Times New Roman"/>
          <w:color w:val="000000"/>
          <w:sz w:val="24"/>
          <w:szCs w:val="24"/>
          <w:lang w:val="lt-LT" w:eastAsia="lt-LT"/>
        </w:rPr>
        <w:t>. sužinojimo apie pažeidimą datą ir aplinkybes;</w:t>
      </w:r>
    </w:p>
    <w:p w14:paraId="162E1EDF" w14:textId="77777777" w:rsidR="008B6A10" w:rsidRPr="004418D8" w:rsidRDefault="008B6A10" w:rsidP="008B6A10">
      <w:pPr>
        <w:spacing w:after="0" w:line="360" w:lineRule="auto"/>
        <w:ind w:firstLine="782"/>
        <w:jc w:val="both"/>
        <w:rPr>
          <w:rFonts w:ascii="Times New Roman" w:eastAsia="Times New Roman" w:hAnsi="Times New Roman" w:cs="Times New Roman"/>
          <w:color w:val="000000"/>
          <w:sz w:val="24"/>
          <w:szCs w:val="24"/>
          <w:lang w:val="lt-LT" w:eastAsia="lt-LT"/>
        </w:rPr>
      </w:pPr>
      <w:bookmarkStart w:id="1" w:name="part_b736ddfd02ba40fc89c5f104bc15e4b5"/>
      <w:bookmarkEnd w:id="1"/>
      <w:r>
        <w:rPr>
          <w:rFonts w:ascii="Times New Roman" w:eastAsia="Times New Roman" w:hAnsi="Times New Roman" w:cs="Times New Roman"/>
          <w:color w:val="000000"/>
          <w:sz w:val="24"/>
          <w:szCs w:val="24"/>
          <w:lang w:val="lt-LT" w:eastAsia="lt-LT"/>
        </w:rPr>
        <w:t>7.3</w:t>
      </w:r>
      <w:r w:rsidRPr="008B6A10">
        <w:rPr>
          <w:rFonts w:ascii="Times New Roman" w:eastAsia="Times New Roman" w:hAnsi="Times New Roman" w:cs="Times New Roman"/>
          <w:color w:val="000000"/>
          <w:sz w:val="24"/>
          <w:szCs w:val="24"/>
          <w:lang w:val="lt-LT" w:eastAsia="lt-LT"/>
        </w:rPr>
        <w:t>. savo vardą, pavardę, asmens kodą arba gimimo datą, jeigu asmens kodo neturi, darbovietę, kitus kontaktinius duomenis;</w:t>
      </w:r>
    </w:p>
    <w:p w14:paraId="02630DB5" w14:textId="77777777" w:rsidR="008B6A10" w:rsidRPr="004418D8" w:rsidRDefault="008B6A10" w:rsidP="008B6A10">
      <w:pPr>
        <w:spacing w:after="0" w:line="360" w:lineRule="auto"/>
        <w:ind w:firstLine="782"/>
        <w:jc w:val="both"/>
        <w:rPr>
          <w:rFonts w:ascii="Times New Roman" w:eastAsia="Times New Roman" w:hAnsi="Times New Roman" w:cs="Times New Roman"/>
          <w:color w:val="000000"/>
          <w:sz w:val="24"/>
          <w:szCs w:val="24"/>
          <w:lang w:val="lt-LT" w:eastAsia="lt-LT"/>
        </w:rPr>
      </w:pPr>
      <w:bookmarkStart w:id="2" w:name="part_200a655f8a24436998129a2ec15b203e"/>
      <w:bookmarkEnd w:id="2"/>
      <w:r>
        <w:rPr>
          <w:rFonts w:ascii="Times New Roman" w:eastAsia="Times New Roman" w:hAnsi="Times New Roman" w:cs="Times New Roman"/>
          <w:color w:val="000000"/>
          <w:sz w:val="24"/>
          <w:szCs w:val="24"/>
          <w:lang w:val="lt-LT" w:eastAsia="lt-LT"/>
        </w:rPr>
        <w:t>7</w:t>
      </w:r>
      <w:r w:rsidRPr="008B6A10">
        <w:rPr>
          <w:rFonts w:ascii="Times New Roman" w:eastAsia="Times New Roman" w:hAnsi="Times New Roman" w:cs="Times New Roman"/>
          <w:color w:val="000000"/>
          <w:sz w:val="24"/>
          <w:szCs w:val="24"/>
          <w:lang w:val="lt-LT" w:eastAsia="lt-LT"/>
        </w:rPr>
        <w:t>.4. jei įmanoma, pateikia bet kokius turimus dokumentus, duomenis ar informaciją, atskleidžiančią galimo pažeidimo požymius.</w:t>
      </w:r>
    </w:p>
    <w:p w14:paraId="2D11912D" w14:textId="77777777" w:rsidR="00F91AE6" w:rsidRPr="00F91AE6" w:rsidRDefault="00F91AE6" w:rsidP="00F91AE6">
      <w:pPr>
        <w:spacing w:after="0" w:line="360" w:lineRule="auto"/>
        <w:ind w:firstLine="744"/>
        <w:jc w:val="both"/>
        <w:rPr>
          <w:rFonts w:ascii="Times New Roman" w:eastAsia="Times New Roman" w:hAnsi="Times New Roman" w:cs="Times New Roman"/>
          <w:sz w:val="24"/>
          <w:szCs w:val="24"/>
          <w:lang w:val="lt-LT" w:eastAsia="lt-LT"/>
        </w:rPr>
      </w:pPr>
      <w:r w:rsidRPr="00F91AE6">
        <w:rPr>
          <w:rFonts w:ascii="Times New Roman" w:eastAsia="Times New Roman" w:hAnsi="Times New Roman" w:cs="Times New Roman"/>
          <w:sz w:val="24"/>
          <w:szCs w:val="24"/>
          <w:lang w:val="lt-LT" w:eastAsia="lt-LT"/>
        </w:rPr>
        <w:t>8. Asmuo, teikiantis informaciją apie pažeidimą, pranešimą kompetentingam subjektui gali pateikti šiais būdais:</w:t>
      </w:r>
    </w:p>
    <w:p w14:paraId="15FB3C93" w14:textId="031294B0" w:rsidR="00F91AE6" w:rsidRPr="00F91AE6" w:rsidRDefault="00F91AE6" w:rsidP="00F91AE6">
      <w:pPr>
        <w:spacing w:after="0" w:line="360" w:lineRule="auto"/>
        <w:ind w:firstLine="744"/>
        <w:jc w:val="both"/>
        <w:rPr>
          <w:rFonts w:ascii="Times New Roman" w:eastAsia="Times New Roman" w:hAnsi="Times New Roman" w:cs="Times New Roman"/>
          <w:sz w:val="24"/>
          <w:szCs w:val="24"/>
          <w:lang w:val="lt-LT" w:eastAsia="lt-LT"/>
        </w:rPr>
      </w:pPr>
      <w:r w:rsidRPr="00F91AE6">
        <w:rPr>
          <w:rFonts w:ascii="Times New Roman" w:eastAsia="Times New Roman" w:hAnsi="Times New Roman" w:cs="Times New Roman"/>
          <w:sz w:val="24"/>
          <w:szCs w:val="24"/>
          <w:lang w:val="lt-LT" w:eastAsia="lt-LT"/>
        </w:rPr>
        <w:lastRenderedPageBreak/>
        <w:t>8.1. ties</w:t>
      </w:r>
      <w:r w:rsidR="003A0072">
        <w:rPr>
          <w:rFonts w:ascii="Times New Roman" w:eastAsia="Times New Roman" w:hAnsi="Times New Roman" w:cs="Times New Roman"/>
          <w:sz w:val="24"/>
          <w:szCs w:val="24"/>
          <w:lang w:val="lt-LT" w:eastAsia="lt-LT"/>
        </w:rPr>
        <w:t xml:space="preserve">iogiai atvykęs į  Mažeikių rajono nakvynės namus </w:t>
      </w:r>
      <w:r w:rsidRPr="00F91AE6">
        <w:rPr>
          <w:rFonts w:ascii="Times New Roman" w:eastAsia="Times New Roman" w:hAnsi="Times New Roman" w:cs="Times New Roman"/>
          <w:sz w:val="24"/>
          <w:szCs w:val="24"/>
          <w:lang w:val="lt-LT" w:eastAsia="lt-LT"/>
        </w:rPr>
        <w:t xml:space="preserve">, adresu </w:t>
      </w:r>
      <w:r w:rsidR="003A0072">
        <w:rPr>
          <w:rFonts w:ascii="Times New Roman" w:eastAsia="Times New Roman" w:hAnsi="Times New Roman" w:cs="Times New Roman"/>
          <w:sz w:val="24"/>
          <w:szCs w:val="24"/>
          <w:lang w:val="lt-LT" w:eastAsia="lt-LT"/>
        </w:rPr>
        <w:t>Sodų g. 7</w:t>
      </w:r>
      <w:r w:rsidR="00C2112B">
        <w:rPr>
          <w:rFonts w:ascii="Times New Roman" w:eastAsia="Times New Roman" w:hAnsi="Times New Roman" w:cs="Times New Roman"/>
          <w:sz w:val="24"/>
          <w:szCs w:val="24"/>
          <w:lang w:val="lt-LT" w:eastAsia="lt-LT"/>
        </w:rPr>
        <w:t>, Mažeikiai</w:t>
      </w:r>
      <w:r w:rsidR="00885D11">
        <w:rPr>
          <w:rFonts w:ascii="Times New Roman" w:eastAsia="Times New Roman" w:hAnsi="Times New Roman" w:cs="Times New Roman"/>
          <w:sz w:val="24"/>
          <w:szCs w:val="24"/>
          <w:lang w:val="lt-LT" w:eastAsia="lt-LT"/>
        </w:rPr>
        <w:t xml:space="preserve">, pas atsakingą asmenį. </w:t>
      </w:r>
    </w:p>
    <w:p w14:paraId="624F99FC" w14:textId="094135A7" w:rsidR="00F91AE6" w:rsidRPr="004418D8" w:rsidRDefault="00F91AE6" w:rsidP="008073FB">
      <w:pPr>
        <w:spacing w:after="0" w:line="360" w:lineRule="auto"/>
        <w:ind w:firstLine="744"/>
        <w:rPr>
          <w:rFonts w:ascii="Times New Roman" w:eastAsia="Times New Roman" w:hAnsi="Times New Roman" w:cs="Times New Roman"/>
          <w:color w:val="000000"/>
          <w:sz w:val="24"/>
          <w:szCs w:val="24"/>
          <w:lang w:val="pl-PL" w:eastAsia="lt-LT"/>
        </w:rPr>
      </w:pPr>
      <w:r w:rsidRPr="00F91AE6">
        <w:rPr>
          <w:rFonts w:ascii="Times New Roman" w:eastAsia="Times New Roman" w:hAnsi="Times New Roman" w:cs="Times New Roman"/>
          <w:color w:val="000000"/>
          <w:sz w:val="24"/>
          <w:szCs w:val="24"/>
          <w:lang w:val="lt-LT" w:eastAsia="lt-LT"/>
        </w:rPr>
        <w:t>8.</w:t>
      </w:r>
      <w:r w:rsidR="00C2112B">
        <w:rPr>
          <w:rFonts w:ascii="Times New Roman" w:eastAsia="Times New Roman" w:hAnsi="Times New Roman" w:cs="Times New Roman"/>
          <w:color w:val="000000"/>
          <w:sz w:val="24"/>
          <w:szCs w:val="24"/>
          <w:lang w:val="lt-LT" w:eastAsia="lt-LT"/>
        </w:rPr>
        <w:t>2</w:t>
      </w:r>
      <w:r w:rsidRPr="00F91AE6">
        <w:rPr>
          <w:rFonts w:ascii="Times New Roman" w:eastAsia="Times New Roman" w:hAnsi="Times New Roman" w:cs="Times New Roman"/>
          <w:color w:val="000000"/>
          <w:sz w:val="24"/>
          <w:szCs w:val="24"/>
          <w:lang w:val="lt-LT" w:eastAsia="lt-LT"/>
        </w:rPr>
        <w:t xml:space="preserve">. atsiųsdamas  pranešimą elektroninio pašto adresu: </w:t>
      </w:r>
      <w:hyperlink r:id="rId6" w:history="1">
        <w:r w:rsidR="008073FB" w:rsidRPr="008073FB">
          <w:rPr>
            <w:rStyle w:val="Hipersaitas"/>
            <w:rFonts w:ascii="Times New Roman" w:eastAsia="Times New Roman" w:hAnsi="Times New Roman" w:cs="Times New Roman"/>
            <w:color w:val="auto"/>
            <w:sz w:val="24"/>
            <w:szCs w:val="24"/>
            <w:u w:val="none"/>
            <w:lang w:val="lt-LT" w:eastAsia="lt-LT"/>
          </w:rPr>
          <w:t>birute.valancauskiene@mazeikiu</w:t>
        </w:r>
      </w:hyperlink>
      <w:r w:rsidR="008073FB" w:rsidRPr="008073FB">
        <w:rPr>
          <w:rFonts w:ascii="Times New Roman" w:eastAsia="Times New Roman" w:hAnsi="Times New Roman" w:cs="Times New Roman"/>
          <w:sz w:val="24"/>
          <w:szCs w:val="24"/>
          <w:lang w:val="lt-LT" w:eastAsia="lt-LT"/>
        </w:rPr>
        <w:t>nakvynesnamai.lt</w:t>
      </w:r>
    </w:p>
    <w:p w14:paraId="22D3366F" w14:textId="77777777" w:rsidR="006A7E9D" w:rsidRDefault="006A7E9D" w:rsidP="00F91AE6">
      <w:pPr>
        <w:spacing w:after="0" w:line="360" w:lineRule="auto"/>
        <w:jc w:val="center"/>
        <w:rPr>
          <w:rFonts w:ascii="Times New Roman" w:eastAsia="Times New Roman" w:hAnsi="Times New Roman" w:cs="Times New Roman"/>
          <w:b/>
          <w:bCs/>
          <w:color w:val="000000"/>
          <w:sz w:val="24"/>
          <w:szCs w:val="24"/>
          <w:lang w:val="lt-LT" w:eastAsia="lt-LT"/>
        </w:rPr>
      </w:pPr>
    </w:p>
    <w:p w14:paraId="1BDC0AA8" w14:textId="77777777" w:rsidR="00F91AE6" w:rsidRPr="00F91AE6" w:rsidRDefault="00F91AE6" w:rsidP="00F91AE6">
      <w:pPr>
        <w:spacing w:after="0" w:line="360" w:lineRule="auto"/>
        <w:jc w:val="center"/>
        <w:rPr>
          <w:rFonts w:ascii="Times New Roman" w:eastAsia="Times New Roman" w:hAnsi="Times New Roman" w:cs="Times New Roman"/>
          <w:color w:val="000000"/>
          <w:sz w:val="24"/>
          <w:szCs w:val="24"/>
          <w:lang w:val="lt-LT" w:eastAsia="lt-LT"/>
        </w:rPr>
      </w:pPr>
      <w:r w:rsidRPr="00F91AE6">
        <w:rPr>
          <w:rFonts w:ascii="Times New Roman" w:eastAsia="Times New Roman" w:hAnsi="Times New Roman" w:cs="Times New Roman"/>
          <w:b/>
          <w:bCs/>
          <w:color w:val="000000"/>
          <w:sz w:val="24"/>
          <w:szCs w:val="24"/>
          <w:lang w:val="lt-LT" w:eastAsia="lt-LT"/>
        </w:rPr>
        <w:t>III SKYRIUS</w:t>
      </w:r>
    </w:p>
    <w:p w14:paraId="639189B3" w14:textId="77777777" w:rsidR="00F91AE6" w:rsidRPr="00F91AE6" w:rsidRDefault="00F91AE6" w:rsidP="00F91AE6">
      <w:pPr>
        <w:spacing w:after="0" w:line="360" w:lineRule="auto"/>
        <w:jc w:val="center"/>
        <w:rPr>
          <w:rFonts w:ascii="Times New Roman" w:eastAsia="Times New Roman" w:hAnsi="Times New Roman" w:cs="Times New Roman"/>
          <w:color w:val="000000"/>
          <w:sz w:val="24"/>
          <w:szCs w:val="24"/>
          <w:lang w:val="lt-LT" w:eastAsia="lt-LT"/>
        </w:rPr>
      </w:pPr>
      <w:r w:rsidRPr="00F91AE6">
        <w:rPr>
          <w:rFonts w:ascii="Times New Roman" w:eastAsia="Times New Roman" w:hAnsi="Times New Roman" w:cs="Times New Roman"/>
          <w:b/>
          <w:bCs/>
          <w:sz w:val="24"/>
          <w:szCs w:val="24"/>
          <w:lang w:val="lt-LT" w:eastAsia="lt-LT"/>
        </w:rPr>
        <w:t xml:space="preserve">PRANEŠIMŲ PRIĖMIMAS </w:t>
      </w:r>
      <w:r w:rsidRPr="00F91AE6">
        <w:rPr>
          <w:rFonts w:ascii="Times New Roman" w:eastAsia="Times New Roman" w:hAnsi="Times New Roman" w:cs="Times New Roman"/>
          <w:b/>
          <w:bCs/>
          <w:color w:val="000000"/>
          <w:sz w:val="24"/>
          <w:szCs w:val="24"/>
          <w:lang w:val="lt-LT" w:eastAsia="lt-LT"/>
        </w:rPr>
        <w:t>IR REGISTRAVIMAS</w:t>
      </w:r>
    </w:p>
    <w:p w14:paraId="615C7A7B" w14:textId="77777777" w:rsidR="00F91AE6" w:rsidRPr="00F91AE6" w:rsidRDefault="00F91AE6" w:rsidP="00F91AE6">
      <w:pPr>
        <w:spacing w:after="0" w:line="360" w:lineRule="auto"/>
        <w:ind w:firstLine="62"/>
        <w:jc w:val="both"/>
        <w:rPr>
          <w:rFonts w:ascii="Times New Roman" w:eastAsia="Times New Roman" w:hAnsi="Times New Roman" w:cs="Times New Roman"/>
          <w:color w:val="000000"/>
          <w:sz w:val="24"/>
          <w:szCs w:val="24"/>
          <w:lang w:val="lt-LT" w:eastAsia="lt-LT"/>
        </w:rPr>
      </w:pPr>
    </w:p>
    <w:p w14:paraId="33D3B473" w14:textId="77777777" w:rsidR="00F91AE6" w:rsidRPr="00F91AE6" w:rsidRDefault="00F91AE6" w:rsidP="00F91AE6">
      <w:pPr>
        <w:spacing w:after="0" w:line="360" w:lineRule="auto"/>
        <w:ind w:firstLine="868"/>
        <w:jc w:val="both"/>
        <w:rPr>
          <w:rFonts w:ascii="Times New Roman" w:eastAsia="Times New Roman" w:hAnsi="Times New Roman" w:cs="Times New Roman"/>
          <w:color w:val="000000"/>
          <w:sz w:val="24"/>
          <w:szCs w:val="24"/>
          <w:lang w:val="lt-LT" w:eastAsia="lt-LT"/>
        </w:rPr>
      </w:pPr>
      <w:r w:rsidRPr="00F91AE6">
        <w:rPr>
          <w:rFonts w:ascii="Times New Roman" w:eastAsia="Times New Roman" w:hAnsi="Times New Roman" w:cs="Times New Roman"/>
          <w:color w:val="000000"/>
          <w:sz w:val="24"/>
          <w:szCs w:val="24"/>
          <w:lang w:val="lt-LT" w:eastAsia="lt-LT"/>
        </w:rPr>
        <w:t xml:space="preserve">9. Pranešimų priėmimas </w:t>
      </w:r>
      <w:r w:rsidR="00973CB3">
        <w:rPr>
          <w:rFonts w:ascii="Times New Roman" w:eastAsia="Times New Roman" w:hAnsi="Times New Roman" w:cs="Times New Roman"/>
          <w:sz w:val="24"/>
          <w:szCs w:val="24"/>
          <w:lang w:val="lt-LT" w:eastAsia="lt-LT"/>
        </w:rPr>
        <w:t>organizuojamas nakvynės namuose</w:t>
      </w:r>
      <w:r w:rsidRPr="00F91AE6">
        <w:rPr>
          <w:rFonts w:ascii="Times New Roman" w:eastAsia="Times New Roman" w:hAnsi="Times New Roman" w:cs="Times New Roman"/>
          <w:color w:val="000000"/>
          <w:sz w:val="24"/>
          <w:szCs w:val="24"/>
          <w:lang w:val="lt-LT" w:eastAsia="lt-LT"/>
        </w:rPr>
        <w:t xml:space="preserve">, </w:t>
      </w:r>
      <w:r w:rsidR="00973CB3">
        <w:rPr>
          <w:rFonts w:ascii="Times New Roman" w:eastAsia="Times New Roman" w:hAnsi="Times New Roman" w:cs="Times New Roman"/>
          <w:color w:val="000000"/>
          <w:sz w:val="24"/>
          <w:szCs w:val="24"/>
          <w:lang w:val="lt-LT" w:eastAsia="lt-LT"/>
        </w:rPr>
        <w:t>Sodų g. 7</w:t>
      </w:r>
      <w:r w:rsidR="00FC152B" w:rsidRPr="00FC152B">
        <w:rPr>
          <w:rFonts w:ascii="Times New Roman" w:eastAsia="Times New Roman" w:hAnsi="Times New Roman" w:cs="Times New Roman"/>
          <w:color w:val="000000"/>
          <w:sz w:val="24"/>
          <w:szCs w:val="24"/>
          <w:lang w:val="lt-LT" w:eastAsia="lt-LT"/>
        </w:rPr>
        <w:t>, Mažeikiai</w:t>
      </w:r>
      <w:r w:rsidRPr="00F91AE6">
        <w:rPr>
          <w:rFonts w:ascii="Times New Roman" w:eastAsia="Times New Roman" w:hAnsi="Times New Roman" w:cs="Times New Roman"/>
          <w:color w:val="000000"/>
          <w:sz w:val="24"/>
          <w:szCs w:val="24"/>
          <w:lang w:val="lt-LT" w:eastAsia="lt-LT"/>
        </w:rPr>
        <w:t>.</w:t>
      </w:r>
    </w:p>
    <w:p w14:paraId="5BBE6B9A" w14:textId="77777777" w:rsidR="00F91AE6" w:rsidRPr="00F91AE6" w:rsidRDefault="00F91AE6" w:rsidP="00F91AE6">
      <w:pPr>
        <w:spacing w:after="0" w:line="360" w:lineRule="auto"/>
        <w:ind w:firstLine="868"/>
        <w:jc w:val="both"/>
        <w:rPr>
          <w:rFonts w:ascii="Times New Roman" w:eastAsia="Times New Roman" w:hAnsi="Times New Roman" w:cs="Times New Roman"/>
          <w:i/>
          <w:color w:val="00B050"/>
          <w:sz w:val="24"/>
          <w:szCs w:val="24"/>
          <w:lang w:val="lt-LT" w:eastAsia="lt-LT"/>
        </w:rPr>
      </w:pPr>
      <w:r w:rsidRPr="00F91AE6">
        <w:rPr>
          <w:rFonts w:ascii="Times New Roman" w:eastAsia="Times New Roman" w:hAnsi="Times New Roman" w:cs="Times New Roman"/>
          <w:color w:val="000000"/>
          <w:sz w:val="24"/>
          <w:szCs w:val="24"/>
          <w:lang w:val="lt-LT" w:eastAsia="lt-LT"/>
        </w:rPr>
        <w:t xml:space="preserve">10. </w:t>
      </w:r>
      <w:r w:rsidRPr="00F91AE6">
        <w:rPr>
          <w:rFonts w:ascii="Times New Roman" w:eastAsia="Times New Roman" w:hAnsi="Times New Roman" w:cs="Times New Roman"/>
          <w:sz w:val="24"/>
          <w:szCs w:val="24"/>
          <w:lang w:val="lt-LT" w:eastAsia="lt-LT"/>
        </w:rPr>
        <w:t xml:space="preserve">Vidiniu informacijos apie pažeidimus teikimo kanalu pateiktas pranešimas perduodamas tiesiogiai kompetentingam subjektui, kuris tą pačią darbo dieną pranešimą užregistruoja Vidiniu informacijos apie pažeidimus teikimo kanalu pateiktų pranešimų registre (1 priedas). </w:t>
      </w:r>
    </w:p>
    <w:p w14:paraId="3332EC41" w14:textId="77777777" w:rsidR="00F91AE6" w:rsidRPr="00C46B3C" w:rsidRDefault="00F91AE6" w:rsidP="00F91AE6">
      <w:pPr>
        <w:spacing w:after="0" w:line="360" w:lineRule="auto"/>
        <w:ind w:firstLine="868"/>
        <w:jc w:val="both"/>
        <w:rPr>
          <w:rFonts w:ascii="Times New Roman" w:eastAsia="Times New Roman" w:hAnsi="Times New Roman" w:cs="Times New Roman"/>
          <w:color w:val="FF0000"/>
          <w:sz w:val="24"/>
          <w:szCs w:val="24"/>
          <w:lang w:val="lt-LT" w:eastAsia="lt-LT"/>
        </w:rPr>
      </w:pPr>
      <w:r w:rsidRPr="00F91AE6">
        <w:rPr>
          <w:rFonts w:ascii="Times New Roman" w:eastAsia="Times New Roman" w:hAnsi="Times New Roman" w:cs="Times New Roman"/>
          <w:color w:val="000000"/>
          <w:sz w:val="24"/>
          <w:szCs w:val="24"/>
          <w:lang w:val="lt-LT" w:eastAsia="lt-LT"/>
        </w:rPr>
        <w:t xml:space="preserve">11. Jeigu </w:t>
      </w:r>
      <w:r w:rsidRPr="00F91AE6">
        <w:rPr>
          <w:rFonts w:ascii="Times New Roman" w:eastAsia="Times New Roman" w:hAnsi="Times New Roman" w:cs="Times New Roman"/>
          <w:sz w:val="24"/>
          <w:szCs w:val="24"/>
          <w:lang w:val="lt-LT" w:eastAsia="lt-LT"/>
        </w:rPr>
        <w:t>pranešimas pateikiamas tiesiogiai ar at</w:t>
      </w:r>
      <w:r w:rsidR="00973CB3">
        <w:rPr>
          <w:rFonts w:ascii="Times New Roman" w:eastAsia="Times New Roman" w:hAnsi="Times New Roman" w:cs="Times New Roman"/>
          <w:sz w:val="24"/>
          <w:szCs w:val="24"/>
          <w:lang w:val="lt-LT" w:eastAsia="lt-LT"/>
        </w:rPr>
        <w:t>siunčiamas paštu nakvynės namams</w:t>
      </w:r>
      <w:r w:rsidRPr="00F91AE6">
        <w:rPr>
          <w:rFonts w:ascii="Times New Roman" w:eastAsia="Times New Roman" w:hAnsi="Times New Roman" w:cs="Times New Roman"/>
          <w:sz w:val="24"/>
          <w:szCs w:val="24"/>
          <w:lang w:val="lt-LT" w:eastAsia="lt-LT"/>
        </w:rPr>
        <w:t xml:space="preserve"> be nuorodos, kad jis adresuotas kompetentingam subjektui asmeniškai, </w:t>
      </w:r>
      <w:r w:rsidR="00973CB3">
        <w:rPr>
          <w:rFonts w:ascii="Times New Roman" w:eastAsia="Times New Roman" w:hAnsi="Times New Roman" w:cs="Times New Roman"/>
          <w:sz w:val="24"/>
          <w:szCs w:val="24"/>
          <w:lang w:val="lt-LT" w:eastAsia="lt-LT"/>
        </w:rPr>
        <w:t xml:space="preserve">Įstaigos administratorius (ė) </w:t>
      </w:r>
      <w:r w:rsidRPr="00412467">
        <w:rPr>
          <w:rFonts w:ascii="Times New Roman" w:eastAsia="Times New Roman" w:hAnsi="Times New Roman" w:cs="Times New Roman"/>
          <w:sz w:val="24"/>
          <w:szCs w:val="24"/>
          <w:lang w:val="lt-LT" w:eastAsia="lt-LT"/>
        </w:rPr>
        <w:t>dokumentų valdymo sistemos gautų dokumentų registre neregistruoja, tačiau nedelsdamas, bet ne vėliau kaip kitą darbo dieną nuo pranešimo gavimo dienos, jį nuskaito ir jo skaitmeninę kopiją persiunčia kompetentingam subjektui šio Aprašo 8.</w:t>
      </w:r>
      <w:r w:rsidR="00C46B3C" w:rsidRPr="00412467">
        <w:rPr>
          <w:rFonts w:ascii="Times New Roman" w:eastAsia="Times New Roman" w:hAnsi="Times New Roman" w:cs="Times New Roman"/>
          <w:sz w:val="24"/>
          <w:szCs w:val="24"/>
          <w:lang w:val="lt-LT" w:eastAsia="lt-LT"/>
        </w:rPr>
        <w:t>2</w:t>
      </w:r>
      <w:r w:rsidRPr="00412467">
        <w:rPr>
          <w:rFonts w:ascii="Times New Roman" w:eastAsia="Times New Roman" w:hAnsi="Times New Roman" w:cs="Times New Roman"/>
          <w:sz w:val="24"/>
          <w:szCs w:val="24"/>
          <w:lang w:val="lt-LT" w:eastAsia="lt-LT"/>
        </w:rPr>
        <w:t xml:space="preserve"> papunktyje nurodytu elektroninio pašto adresu, arba perduoda jį kompetentingam subjektui.</w:t>
      </w:r>
    </w:p>
    <w:p w14:paraId="439E5660" w14:textId="679CFD15" w:rsidR="00F91AE6" w:rsidRPr="00F91AE6" w:rsidRDefault="00F91AE6" w:rsidP="00F91AE6">
      <w:pPr>
        <w:spacing w:after="0" w:line="360" w:lineRule="auto"/>
        <w:ind w:firstLine="850"/>
        <w:jc w:val="both"/>
        <w:rPr>
          <w:rFonts w:ascii="Times New Roman" w:eastAsia="Times New Roman" w:hAnsi="Times New Roman" w:cs="Times New Roman"/>
          <w:color w:val="000000"/>
          <w:sz w:val="24"/>
          <w:szCs w:val="24"/>
          <w:lang w:val="lt-LT" w:eastAsia="lt-LT"/>
        </w:rPr>
      </w:pPr>
      <w:r w:rsidRPr="00F91AE6">
        <w:rPr>
          <w:rFonts w:ascii="Times New Roman" w:eastAsia="Times New Roman" w:hAnsi="Times New Roman" w:cs="Times New Roman"/>
          <w:color w:val="000000"/>
          <w:sz w:val="24"/>
          <w:szCs w:val="24"/>
          <w:lang w:val="lt-LT" w:eastAsia="lt-LT"/>
        </w:rPr>
        <w:t xml:space="preserve">12. Pranešimas, gautas </w:t>
      </w:r>
      <w:r w:rsidR="00C27B89" w:rsidRPr="00C27B89">
        <w:rPr>
          <w:rFonts w:ascii="Times New Roman" w:eastAsia="Times New Roman" w:hAnsi="Times New Roman" w:cs="Times New Roman"/>
          <w:color w:val="000000"/>
          <w:sz w:val="24"/>
          <w:szCs w:val="24"/>
          <w:lang w:val="lt-LT" w:eastAsia="lt-LT"/>
        </w:rPr>
        <w:t>Mažeikių rajono nakvynės namuose</w:t>
      </w:r>
      <w:r w:rsidR="00C27B89">
        <w:rPr>
          <w:rFonts w:ascii="Times New Roman" w:eastAsia="Times New Roman" w:hAnsi="Times New Roman" w:cs="Times New Roman"/>
          <w:color w:val="000000"/>
          <w:sz w:val="24"/>
          <w:szCs w:val="24"/>
          <w:lang w:val="lt-LT" w:eastAsia="lt-LT"/>
        </w:rPr>
        <w:t>,</w:t>
      </w:r>
      <w:r w:rsidR="00C27B89" w:rsidRPr="00C27B89">
        <w:rPr>
          <w:rFonts w:ascii="Times New Roman" w:eastAsia="Times New Roman" w:hAnsi="Times New Roman" w:cs="Times New Roman"/>
          <w:color w:val="000000"/>
          <w:sz w:val="24"/>
          <w:szCs w:val="24"/>
          <w:lang w:val="lt-LT" w:eastAsia="lt-LT"/>
        </w:rPr>
        <w:t xml:space="preserve"> </w:t>
      </w:r>
      <w:r w:rsidRPr="00F91AE6">
        <w:rPr>
          <w:rFonts w:ascii="Times New Roman" w:eastAsia="Times New Roman" w:hAnsi="Times New Roman" w:cs="Times New Roman"/>
          <w:color w:val="000000"/>
          <w:sz w:val="24"/>
          <w:szCs w:val="24"/>
          <w:lang w:val="lt-LT" w:eastAsia="lt-LT"/>
        </w:rPr>
        <w:t>kitu elektroninio pašto adresu, nei nurodyta Aprašo 8.</w:t>
      </w:r>
      <w:r w:rsidR="00C46B3C">
        <w:rPr>
          <w:rFonts w:ascii="Times New Roman" w:eastAsia="Times New Roman" w:hAnsi="Times New Roman" w:cs="Times New Roman"/>
          <w:color w:val="000000"/>
          <w:sz w:val="24"/>
          <w:szCs w:val="24"/>
          <w:lang w:val="lt-LT" w:eastAsia="lt-LT"/>
        </w:rPr>
        <w:t>2</w:t>
      </w:r>
      <w:r w:rsidRPr="00F91AE6">
        <w:rPr>
          <w:rFonts w:ascii="Times New Roman" w:eastAsia="Times New Roman" w:hAnsi="Times New Roman" w:cs="Times New Roman"/>
          <w:color w:val="000000"/>
          <w:sz w:val="24"/>
          <w:szCs w:val="24"/>
          <w:lang w:val="lt-LT" w:eastAsia="lt-LT"/>
        </w:rPr>
        <w:t xml:space="preserve"> papunktyje, neregistruojamas ir nedelsiant, bet ne vėliau kaip kitą darbo dieną nuo pranešimo gavimo dienos, persiunčiamas Aprašo 8.</w:t>
      </w:r>
      <w:r w:rsidR="00C46B3C">
        <w:rPr>
          <w:rFonts w:ascii="Times New Roman" w:eastAsia="Times New Roman" w:hAnsi="Times New Roman" w:cs="Times New Roman"/>
          <w:color w:val="000000"/>
          <w:sz w:val="24"/>
          <w:szCs w:val="24"/>
          <w:lang w:val="lt-LT" w:eastAsia="lt-LT"/>
        </w:rPr>
        <w:t>2</w:t>
      </w:r>
      <w:r w:rsidRPr="00F91AE6">
        <w:rPr>
          <w:rFonts w:ascii="Times New Roman" w:eastAsia="Times New Roman" w:hAnsi="Times New Roman" w:cs="Times New Roman"/>
          <w:color w:val="000000"/>
          <w:sz w:val="24"/>
          <w:szCs w:val="24"/>
          <w:lang w:val="lt-LT" w:eastAsia="lt-LT"/>
        </w:rPr>
        <w:t xml:space="preserve"> papunktyje nurodytu elektroninio pašto adresu.</w:t>
      </w:r>
    </w:p>
    <w:p w14:paraId="2C6475C5" w14:textId="77777777" w:rsidR="00F91AE6" w:rsidRPr="00F91AE6" w:rsidRDefault="00F91AE6" w:rsidP="00F91AE6">
      <w:pPr>
        <w:spacing w:after="0" w:line="360" w:lineRule="auto"/>
        <w:ind w:firstLine="868"/>
        <w:jc w:val="both"/>
        <w:rPr>
          <w:rFonts w:ascii="Times New Roman" w:eastAsia="Times New Roman" w:hAnsi="Times New Roman" w:cs="Times New Roman"/>
          <w:sz w:val="24"/>
          <w:szCs w:val="24"/>
          <w:lang w:val="lt-LT" w:eastAsia="lt-LT"/>
        </w:rPr>
      </w:pPr>
      <w:r w:rsidRPr="00F91AE6">
        <w:rPr>
          <w:rFonts w:ascii="Times New Roman" w:eastAsia="Times New Roman" w:hAnsi="Times New Roman" w:cs="Times New Roman"/>
          <w:sz w:val="24"/>
          <w:szCs w:val="24"/>
          <w:lang w:val="lt-LT" w:eastAsia="lt-LT"/>
        </w:rPr>
        <w:t>13. Šio Aprašo 11 ir 12 punktuose nustatyta tvarka gautas ir (ar) persiųstas elektroniniu paštu pranešimas turi būti ištrintas nedelsiant, bet ne vėliau kaip per 5 darbo dienas nuo persiuntimo kompetentingam subjektui dienos.</w:t>
      </w:r>
    </w:p>
    <w:p w14:paraId="2506D8B1" w14:textId="74550B56" w:rsidR="00F91AE6" w:rsidRPr="00F91AE6" w:rsidRDefault="00F91AE6" w:rsidP="00F91AE6">
      <w:pPr>
        <w:spacing w:after="0" w:line="360" w:lineRule="auto"/>
        <w:ind w:firstLine="850"/>
        <w:jc w:val="both"/>
        <w:rPr>
          <w:rFonts w:ascii="Times New Roman" w:eastAsia="Times New Roman" w:hAnsi="Times New Roman" w:cs="Times New Roman"/>
          <w:color w:val="000000"/>
          <w:sz w:val="24"/>
          <w:szCs w:val="24"/>
          <w:lang w:val="lt-LT" w:eastAsia="lt-LT"/>
        </w:rPr>
      </w:pPr>
      <w:r w:rsidRPr="00F91AE6">
        <w:rPr>
          <w:rFonts w:ascii="Times New Roman" w:eastAsia="Times New Roman" w:hAnsi="Times New Roman" w:cs="Times New Roman"/>
          <w:color w:val="000000"/>
          <w:sz w:val="24"/>
          <w:szCs w:val="24"/>
          <w:lang w:val="lt-LT" w:eastAsia="lt-LT"/>
        </w:rPr>
        <w:t xml:space="preserve">14. Jeigu asmenų aptarnavimo </w:t>
      </w:r>
      <w:r w:rsidR="00C27B89" w:rsidRPr="00C27B89">
        <w:rPr>
          <w:rFonts w:ascii="Times New Roman" w:eastAsia="Times New Roman" w:hAnsi="Times New Roman" w:cs="Times New Roman"/>
          <w:sz w:val="24"/>
          <w:szCs w:val="24"/>
          <w:lang w:val="lt-LT" w:eastAsia="lt-LT"/>
        </w:rPr>
        <w:t>Nakvynės namuose</w:t>
      </w:r>
      <w:r w:rsidRPr="00C27B89">
        <w:rPr>
          <w:rFonts w:ascii="Times New Roman" w:eastAsia="Times New Roman" w:hAnsi="Times New Roman" w:cs="Times New Roman"/>
          <w:sz w:val="24"/>
          <w:szCs w:val="24"/>
          <w:lang w:val="lt-LT" w:eastAsia="lt-LT"/>
        </w:rPr>
        <w:t xml:space="preserve"> </w:t>
      </w:r>
      <w:r w:rsidRPr="00F91AE6">
        <w:rPr>
          <w:rFonts w:ascii="Times New Roman" w:eastAsia="Times New Roman" w:hAnsi="Times New Roman" w:cs="Times New Roman"/>
          <w:color w:val="000000"/>
          <w:sz w:val="24"/>
          <w:szCs w:val="24"/>
          <w:lang w:val="lt-LT" w:eastAsia="lt-LT"/>
        </w:rPr>
        <w:t>tvarka užregistravus asmens prašymą, pareiškimą ar skundą vėliau paaiškėja, kad jame pateikta informacija patenka į Lietuvos Respublikos pranešėjų apsaugos įstatymo reguliavimo sritį, apie tai nedelsiant informuojamas kompetentingas subjektas šio Aprašo 11 ir 12 punktuose nustatyta tvarka.</w:t>
      </w:r>
    </w:p>
    <w:p w14:paraId="12B3B4C7" w14:textId="77777777" w:rsidR="00F91AE6" w:rsidRPr="00F91AE6" w:rsidRDefault="00F91AE6" w:rsidP="00F91AE6">
      <w:pPr>
        <w:spacing w:after="0" w:line="360" w:lineRule="auto"/>
        <w:ind w:firstLine="912"/>
        <w:jc w:val="both"/>
        <w:rPr>
          <w:rFonts w:ascii="Times New Roman" w:eastAsia="Times New Roman" w:hAnsi="Times New Roman" w:cs="Times New Roman"/>
          <w:color w:val="000000"/>
          <w:sz w:val="24"/>
          <w:szCs w:val="24"/>
          <w:lang w:val="lt-LT" w:eastAsia="lt-LT"/>
        </w:rPr>
      </w:pPr>
    </w:p>
    <w:p w14:paraId="132AEBCB" w14:textId="77777777" w:rsidR="00F91AE6" w:rsidRPr="00F91AE6" w:rsidRDefault="00F91AE6" w:rsidP="00F91AE6">
      <w:pPr>
        <w:spacing w:after="0" w:line="360" w:lineRule="auto"/>
        <w:jc w:val="center"/>
        <w:rPr>
          <w:rFonts w:ascii="Times New Roman" w:eastAsia="Times New Roman" w:hAnsi="Times New Roman" w:cs="Times New Roman"/>
          <w:color w:val="000000"/>
          <w:sz w:val="24"/>
          <w:szCs w:val="24"/>
          <w:lang w:val="lt-LT" w:eastAsia="lt-LT"/>
        </w:rPr>
      </w:pPr>
      <w:r w:rsidRPr="00F91AE6">
        <w:rPr>
          <w:rFonts w:ascii="Times New Roman" w:eastAsia="Times New Roman" w:hAnsi="Times New Roman" w:cs="Times New Roman"/>
          <w:b/>
          <w:bCs/>
          <w:color w:val="000000"/>
          <w:sz w:val="24"/>
          <w:szCs w:val="24"/>
          <w:lang w:val="lt-LT" w:eastAsia="lt-LT"/>
        </w:rPr>
        <w:t>IV SKYRIUS</w:t>
      </w:r>
    </w:p>
    <w:p w14:paraId="70A498BE" w14:textId="77777777" w:rsidR="00F91AE6" w:rsidRPr="00F91AE6" w:rsidRDefault="00F91AE6" w:rsidP="00F91AE6">
      <w:pPr>
        <w:spacing w:after="0" w:line="360" w:lineRule="auto"/>
        <w:jc w:val="center"/>
        <w:rPr>
          <w:rFonts w:ascii="Times New Roman" w:eastAsia="Times New Roman" w:hAnsi="Times New Roman" w:cs="Times New Roman"/>
          <w:color w:val="000000"/>
          <w:sz w:val="24"/>
          <w:szCs w:val="24"/>
          <w:lang w:val="lt-LT" w:eastAsia="lt-LT"/>
        </w:rPr>
      </w:pPr>
      <w:r w:rsidRPr="00F91AE6">
        <w:rPr>
          <w:rFonts w:ascii="Times New Roman" w:eastAsia="Times New Roman" w:hAnsi="Times New Roman" w:cs="Times New Roman"/>
          <w:b/>
          <w:bCs/>
          <w:color w:val="000000"/>
          <w:sz w:val="24"/>
          <w:szCs w:val="24"/>
          <w:lang w:val="lt-LT" w:eastAsia="lt-LT"/>
        </w:rPr>
        <w:t>INFORMACIJOS APIE PAŽEIDIMUS VERTINIMAS, SPRENDIMŲ PRIĖMIMAS</w:t>
      </w:r>
    </w:p>
    <w:p w14:paraId="7584B498" w14:textId="77777777" w:rsidR="00F91AE6" w:rsidRPr="00F91AE6" w:rsidRDefault="00F91AE6" w:rsidP="00F91AE6">
      <w:pPr>
        <w:spacing w:after="0" w:line="360" w:lineRule="auto"/>
        <w:ind w:firstLine="912"/>
        <w:jc w:val="both"/>
        <w:rPr>
          <w:rFonts w:ascii="Times New Roman" w:eastAsia="Times New Roman" w:hAnsi="Times New Roman" w:cs="Times New Roman"/>
          <w:color w:val="000000"/>
          <w:sz w:val="24"/>
          <w:szCs w:val="24"/>
          <w:lang w:val="lt-LT" w:eastAsia="lt-LT"/>
        </w:rPr>
      </w:pPr>
    </w:p>
    <w:p w14:paraId="7F1129EB" w14:textId="77777777" w:rsidR="00F91AE6" w:rsidRPr="00F91AE6" w:rsidRDefault="00F91AE6" w:rsidP="00F91AE6">
      <w:pPr>
        <w:spacing w:after="0" w:line="360" w:lineRule="auto"/>
        <w:ind w:firstLine="708"/>
        <w:jc w:val="both"/>
        <w:rPr>
          <w:rFonts w:ascii="Times New Roman" w:eastAsia="Times New Roman" w:hAnsi="Times New Roman" w:cs="Times New Roman"/>
          <w:sz w:val="24"/>
          <w:szCs w:val="24"/>
          <w:lang w:val="lt-LT" w:eastAsia="lt-LT"/>
        </w:rPr>
      </w:pPr>
      <w:r w:rsidRPr="00F91AE6">
        <w:rPr>
          <w:rFonts w:ascii="Times New Roman" w:eastAsia="Times New Roman" w:hAnsi="Times New Roman" w:cs="Times New Roman"/>
          <w:color w:val="000000"/>
          <w:sz w:val="24"/>
          <w:szCs w:val="24"/>
          <w:lang w:val="lt-LT" w:eastAsia="lt-LT"/>
        </w:rPr>
        <w:t xml:space="preserve">15. Kompetentingas subjektas, gavęs pranešimą, kuris atitinka šio Aprašo 7 punkte nustatytus </w:t>
      </w:r>
      <w:r w:rsidRPr="00F91AE6">
        <w:rPr>
          <w:rFonts w:ascii="Times New Roman" w:eastAsia="Times New Roman" w:hAnsi="Times New Roman" w:cs="Times New Roman"/>
          <w:sz w:val="24"/>
          <w:szCs w:val="24"/>
          <w:lang w:val="lt-LT" w:eastAsia="lt-LT"/>
        </w:rPr>
        <w:t xml:space="preserve">reikalavimus, nuo pranešimo gavimo momento užtikrina jį pateikusio asmens konfidencialumą ir nedelsdamas imasi vertinti gautą informaciją apie pažeidimą. Konfidencialumo užtikrinti nebūtina, </w:t>
      </w:r>
      <w:r w:rsidRPr="00F91AE6">
        <w:rPr>
          <w:rFonts w:ascii="Times New Roman" w:eastAsia="Times New Roman" w:hAnsi="Times New Roman" w:cs="Times New Roman"/>
          <w:sz w:val="24"/>
          <w:szCs w:val="24"/>
          <w:lang w:val="lt-LT" w:eastAsia="lt-LT"/>
        </w:rPr>
        <w:lastRenderedPageBreak/>
        <w:t>kai to raštu prašo informaciją apie pažeidimą pateikęs asmuo arba jei jo pateikta informacija yra žinomai melaginga.</w:t>
      </w:r>
    </w:p>
    <w:p w14:paraId="50822291" w14:textId="77777777" w:rsidR="00F91AE6" w:rsidRPr="00F91AE6" w:rsidRDefault="00F91AE6" w:rsidP="00F91AE6">
      <w:pPr>
        <w:spacing w:after="0" w:line="360" w:lineRule="auto"/>
        <w:ind w:firstLine="708"/>
        <w:jc w:val="both"/>
        <w:rPr>
          <w:rFonts w:ascii="Times New Roman" w:eastAsia="Times New Roman" w:hAnsi="Times New Roman" w:cs="Times New Roman"/>
          <w:color w:val="000000"/>
          <w:sz w:val="24"/>
          <w:szCs w:val="24"/>
          <w:lang w:val="lt-LT" w:eastAsia="lt-LT"/>
        </w:rPr>
      </w:pPr>
      <w:r w:rsidRPr="00F91AE6">
        <w:rPr>
          <w:rFonts w:ascii="Times New Roman" w:eastAsia="Times New Roman" w:hAnsi="Times New Roman" w:cs="Times New Roman"/>
          <w:sz w:val="24"/>
          <w:szCs w:val="24"/>
          <w:lang w:val="lt-LT" w:eastAsia="lt-LT"/>
        </w:rPr>
        <w:t xml:space="preserve">16. Kompetentingas subjektas, gavęs </w:t>
      </w:r>
      <w:r w:rsidRPr="00F91AE6">
        <w:rPr>
          <w:rFonts w:ascii="Times New Roman" w:eastAsia="Times New Roman" w:hAnsi="Times New Roman" w:cs="Times New Roman"/>
          <w:color w:val="000000"/>
          <w:sz w:val="24"/>
          <w:szCs w:val="24"/>
          <w:lang w:val="lt-LT" w:eastAsia="lt-LT"/>
        </w:rPr>
        <w:t>informaciją apie pažeidimą, privalo:</w:t>
      </w:r>
    </w:p>
    <w:p w14:paraId="2B74FACE" w14:textId="77777777" w:rsidR="00F91AE6" w:rsidRPr="00F91AE6" w:rsidRDefault="00F91AE6" w:rsidP="00F91AE6">
      <w:pPr>
        <w:spacing w:after="0" w:line="360" w:lineRule="auto"/>
        <w:ind w:firstLine="744"/>
        <w:jc w:val="both"/>
        <w:rPr>
          <w:rFonts w:ascii="Times New Roman" w:eastAsia="Times New Roman" w:hAnsi="Times New Roman" w:cs="Times New Roman"/>
          <w:color w:val="000000"/>
          <w:sz w:val="24"/>
          <w:szCs w:val="24"/>
          <w:lang w:val="lt-LT" w:eastAsia="lt-LT"/>
        </w:rPr>
      </w:pPr>
      <w:r w:rsidRPr="00F91AE6">
        <w:rPr>
          <w:rFonts w:ascii="Times New Roman" w:eastAsia="Times New Roman" w:hAnsi="Times New Roman" w:cs="Times New Roman"/>
          <w:color w:val="000000"/>
          <w:sz w:val="24"/>
          <w:szCs w:val="24"/>
          <w:lang w:val="lt-LT" w:eastAsia="lt-LT"/>
        </w:rPr>
        <w:t>16.1. užtikrinti, kad gauta informacija apie pažeidimą ir su juo susiję duomenys būtų laikomi saugiai ir su jais galėtų susipažinti tik tokią teisę turintys ir informaciją apie pažeidimą nagrinėjantys asmenys;</w:t>
      </w:r>
    </w:p>
    <w:p w14:paraId="41C67A6A" w14:textId="77777777" w:rsidR="00F91AE6" w:rsidRPr="00F91AE6" w:rsidRDefault="00F91AE6" w:rsidP="00F91AE6">
      <w:pPr>
        <w:spacing w:after="0" w:line="360" w:lineRule="auto"/>
        <w:ind w:firstLine="744"/>
        <w:jc w:val="both"/>
        <w:rPr>
          <w:rFonts w:ascii="Times New Roman" w:eastAsia="Times New Roman" w:hAnsi="Times New Roman" w:cs="Times New Roman"/>
          <w:sz w:val="24"/>
          <w:szCs w:val="24"/>
          <w:lang w:val="lt-LT" w:eastAsia="lt-LT"/>
        </w:rPr>
      </w:pPr>
      <w:r w:rsidRPr="00F91AE6">
        <w:rPr>
          <w:rFonts w:ascii="Times New Roman" w:eastAsia="Times New Roman" w:hAnsi="Times New Roman" w:cs="Times New Roman"/>
          <w:sz w:val="24"/>
          <w:szCs w:val="24"/>
          <w:lang w:val="lt-LT" w:eastAsia="lt-LT"/>
        </w:rPr>
        <w:t>16.2. informaciją apie pažeidimą pateikusiam asmeniui pageidaujant nedelsdamas raštu jį informuoti apie tokios informacijos gavimo faktą;</w:t>
      </w:r>
    </w:p>
    <w:p w14:paraId="76531C95" w14:textId="77777777" w:rsidR="00F91AE6" w:rsidRPr="00F91AE6" w:rsidRDefault="00F91AE6" w:rsidP="00F91AE6">
      <w:pPr>
        <w:tabs>
          <w:tab w:val="center" w:pos="-7800"/>
          <w:tab w:val="left" w:pos="851"/>
          <w:tab w:val="left" w:pos="993"/>
          <w:tab w:val="left" w:pos="6237"/>
          <w:tab w:val="right" w:pos="8306"/>
        </w:tabs>
        <w:overflowPunct w:val="0"/>
        <w:spacing w:after="0" w:line="360" w:lineRule="auto"/>
        <w:ind w:firstLine="720"/>
        <w:jc w:val="both"/>
        <w:textAlignment w:val="baseline"/>
        <w:rPr>
          <w:rFonts w:ascii="Times New Roman" w:eastAsia="Times New Roman" w:hAnsi="Times New Roman" w:cs="Times New Roman"/>
          <w:sz w:val="24"/>
          <w:szCs w:val="24"/>
          <w:lang w:val="lt-LT" w:eastAsia="lt-LT"/>
        </w:rPr>
      </w:pPr>
      <w:r w:rsidRPr="00F91AE6">
        <w:rPr>
          <w:rFonts w:ascii="Times New Roman" w:eastAsia="Times New Roman" w:hAnsi="Times New Roman" w:cs="Times New Roman"/>
          <w:color w:val="000000"/>
          <w:sz w:val="24"/>
          <w:szCs w:val="24"/>
          <w:lang w:val="lt-LT" w:eastAsia="lt-LT"/>
        </w:rPr>
        <w:t xml:space="preserve">16.3. Kompetentingas subjektas ne vėliau kaip per 10 darbo dienų </w:t>
      </w:r>
      <w:r w:rsidRPr="00F91AE6">
        <w:rPr>
          <w:rFonts w:ascii="Times New Roman" w:eastAsia="Times New Roman" w:hAnsi="Times New Roman" w:cs="Times New Roman"/>
          <w:color w:val="000000"/>
          <w:sz w:val="24"/>
          <w:szCs w:val="20"/>
          <w:lang w:val="lt-LT" w:eastAsia="lt-LT"/>
        </w:rPr>
        <w:t xml:space="preserve">nuo </w:t>
      </w:r>
      <w:r w:rsidRPr="00F91AE6">
        <w:rPr>
          <w:rFonts w:ascii="Times New Roman" w:eastAsia="Times New Roman" w:hAnsi="Times New Roman" w:cs="Times New Roman"/>
          <w:color w:val="000000"/>
          <w:sz w:val="24"/>
          <w:szCs w:val="24"/>
          <w:lang w:val="lt-LT" w:eastAsia="lt-LT"/>
        </w:rPr>
        <w:t>informacijos apie pažeidimą gavimo patvirtinimo raštu informuoja tokią informaciją pateikusį asmenį apie priimtą sprendimą dėl informacijos nagrinėjimo. Sprendimas nenagrinėti informacijos apie pažeidimą turi būti motyvuotas</w:t>
      </w:r>
      <w:r w:rsidR="006A7E9D">
        <w:rPr>
          <w:rFonts w:ascii="Times New Roman" w:eastAsia="Times New Roman" w:hAnsi="Times New Roman" w:cs="Times New Roman"/>
          <w:color w:val="000000"/>
          <w:sz w:val="24"/>
          <w:szCs w:val="24"/>
          <w:lang w:val="lt-LT" w:eastAsia="lt-LT"/>
        </w:rPr>
        <w:t>;</w:t>
      </w:r>
    </w:p>
    <w:p w14:paraId="6D7C656E" w14:textId="77777777" w:rsidR="00F91AE6" w:rsidRPr="00F91AE6" w:rsidRDefault="00F91AE6" w:rsidP="003E1A66">
      <w:pPr>
        <w:spacing w:after="0" w:line="360" w:lineRule="auto"/>
        <w:ind w:firstLine="709"/>
        <w:jc w:val="both"/>
        <w:rPr>
          <w:rFonts w:ascii="Times New Roman" w:eastAsia="Times New Roman" w:hAnsi="Times New Roman" w:cs="Times New Roman"/>
          <w:sz w:val="24"/>
          <w:szCs w:val="20"/>
          <w:lang w:val="lt-LT"/>
        </w:rPr>
      </w:pPr>
      <w:r w:rsidRPr="00F91AE6">
        <w:rPr>
          <w:rFonts w:ascii="Times New Roman" w:eastAsia="Times New Roman" w:hAnsi="Times New Roman" w:cs="Times New Roman"/>
          <w:color w:val="000000"/>
          <w:sz w:val="24"/>
          <w:szCs w:val="24"/>
          <w:lang w:val="lt-LT" w:eastAsia="lt-LT"/>
        </w:rPr>
        <w:t xml:space="preserve">16.4. Kompetentingas subjektas, baigęs nagrinėti informaciją apie pažeidimą, </w:t>
      </w:r>
      <w:r w:rsidRPr="00F91AE6">
        <w:rPr>
          <w:rFonts w:ascii="Times New Roman" w:eastAsia="Times New Roman" w:hAnsi="Times New Roman" w:cs="Times New Roman"/>
          <w:color w:val="000000"/>
          <w:sz w:val="24"/>
          <w:szCs w:val="20"/>
          <w:lang w:val="lt-LT" w:eastAsia="lt-LT"/>
        </w:rPr>
        <w:t xml:space="preserve">ne vėliau kaip per 2 darbo dienas </w:t>
      </w:r>
      <w:r w:rsidRPr="00F91AE6">
        <w:rPr>
          <w:rFonts w:ascii="Times New Roman" w:eastAsia="Times New Roman" w:hAnsi="Times New Roman" w:cs="Times New Roman"/>
          <w:color w:val="000000"/>
          <w:sz w:val="24"/>
          <w:szCs w:val="24"/>
          <w:lang w:val="lt-LT" w:eastAsia="lt-LT"/>
        </w:rPr>
        <w:t>raštu informuoja informaciją apie pažeidimą pateikusį asmenį apie priimtą sprendimą, nagrinėjimo rezultatus ir veiksmus, kurių buvo imtasi ar planuojama imtis, nurodo priimto sprendimo apskundimo tvarką. Nustačius pažeidimo padarymo faktą, kompetentingas subjektas informuoja informaciją apie pažeidimą pateikusį asmenį apie pažeidimą padariusiems asmenims</w:t>
      </w:r>
      <w:r w:rsidR="006A7E9D">
        <w:rPr>
          <w:rFonts w:ascii="Times New Roman" w:eastAsia="Times New Roman" w:hAnsi="Times New Roman" w:cs="Times New Roman"/>
          <w:color w:val="000000"/>
          <w:sz w:val="24"/>
          <w:szCs w:val="24"/>
          <w:lang w:val="lt-LT" w:eastAsia="lt-LT"/>
        </w:rPr>
        <w:t>;</w:t>
      </w:r>
    </w:p>
    <w:p w14:paraId="584C1CFA" w14:textId="77777777" w:rsidR="00F91AE6" w:rsidRPr="00F91AE6" w:rsidRDefault="00F91AE6" w:rsidP="00F91AE6">
      <w:pPr>
        <w:spacing w:after="0" w:line="360" w:lineRule="auto"/>
        <w:ind w:firstLine="744"/>
        <w:jc w:val="both"/>
        <w:rPr>
          <w:rFonts w:ascii="Times New Roman" w:eastAsia="Times New Roman" w:hAnsi="Times New Roman" w:cs="Times New Roman"/>
          <w:color w:val="000000"/>
          <w:sz w:val="24"/>
          <w:szCs w:val="24"/>
          <w:lang w:val="lt-LT" w:eastAsia="lt-LT"/>
        </w:rPr>
      </w:pPr>
      <w:r w:rsidRPr="00F91AE6">
        <w:rPr>
          <w:rFonts w:ascii="Times New Roman" w:eastAsia="Times New Roman" w:hAnsi="Times New Roman" w:cs="Times New Roman"/>
          <w:color w:val="000000"/>
          <w:sz w:val="24"/>
          <w:szCs w:val="24"/>
          <w:lang w:val="lt-LT" w:eastAsia="lt-LT"/>
        </w:rPr>
        <w:t>16.5. konsultuoti asmenį, pateikusį informaciją apie pažeidimą, dėl jam galimo ar daromo neigiamo poveikio, susijusio su informacijos apie pažeidimą pateikimo faktu, dėl jo teisių gynimo būdų ar priemonių, jei asmuo to prašo.</w:t>
      </w:r>
    </w:p>
    <w:p w14:paraId="7B0091F0" w14:textId="77777777" w:rsidR="00F91AE6" w:rsidRPr="00F91AE6" w:rsidRDefault="00F91AE6" w:rsidP="00F91AE6">
      <w:pPr>
        <w:spacing w:after="0" w:line="360" w:lineRule="auto"/>
        <w:ind w:firstLine="744"/>
        <w:jc w:val="both"/>
        <w:rPr>
          <w:rFonts w:ascii="Times New Roman" w:eastAsia="Times New Roman" w:hAnsi="Times New Roman" w:cs="Times New Roman"/>
          <w:sz w:val="24"/>
          <w:szCs w:val="24"/>
          <w:lang w:val="lt-LT" w:eastAsia="lt-LT"/>
        </w:rPr>
      </w:pPr>
      <w:r w:rsidRPr="00F91AE6">
        <w:rPr>
          <w:rFonts w:ascii="Times New Roman" w:eastAsia="Times New Roman" w:hAnsi="Times New Roman" w:cs="Times New Roman"/>
          <w:color w:val="000000"/>
          <w:sz w:val="24"/>
          <w:szCs w:val="24"/>
          <w:lang w:val="lt-LT" w:eastAsia="lt-LT"/>
        </w:rPr>
        <w:t>17. Kompetentingas subjektas, atlikęs informacijos apie pažeidimą vertinimą ir nustatęs, kad:</w:t>
      </w:r>
    </w:p>
    <w:p w14:paraId="5FEB8C56" w14:textId="77777777" w:rsidR="00F91AE6" w:rsidRPr="00F91AE6" w:rsidRDefault="00F91AE6" w:rsidP="00F91AE6">
      <w:pPr>
        <w:spacing w:after="0" w:line="360" w:lineRule="auto"/>
        <w:ind w:firstLine="744"/>
        <w:jc w:val="both"/>
        <w:rPr>
          <w:rFonts w:ascii="Times New Roman" w:eastAsia="Times New Roman" w:hAnsi="Times New Roman" w:cs="Times New Roman"/>
          <w:sz w:val="24"/>
          <w:szCs w:val="24"/>
          <w:lang w:val="lt-LT" w:eastAsia="lt-LT"/>
        </w:rPr>
      </w:pPr>
      <w:r w:rsidRPr="00F91AE6">
        <w:rPr>
          <w:rFonts w:ascii="Times New Roman" w:eastAsia="Times New Roman" w:hAnsi="Times New Roman" w:cs="Times New Roman"/>
          <w:sz w:val="24"/>
          <w:szCs w:val="24"/>
          <w:lang w:val="lt-LT" w:eastAsia="lt-LT"/>
        </w:rPr>
        <w:t>17.1. pranešime nurodyta informacija priskirtina nagrinėti išimtinei Lietuvos Respublikos prokuratūros kompetencijai, nedelsdamas, bet ne vėliau kaip per 2 darbo dienas nuo pranešimo gavimo dienos, persiunčia jį Lietuvos Respublikos prokuratūrai ir apie tai praneša pateikusiam asmeniui;</w:t>
      </w:r>
    </w:p>
    <w:p w14:paraId="6A73ABA9" w14:textId="77777777" w:rsidR="00F91AE6" w:rsidRPr="00F91AE6" w:rsidRDefault="00F91AE6" w:rsidP="00F91AE6">
      <w:pPr>
        <w:spacing w:after="0" w:line="360" w:lineRule="auto"/>
        <w:ind w:firstLine="744"/>
        <w:jc w:val="both"/>
        <w:rPr>
          <w:rFonts w:ascii="Times New Roman" w:eastAsia="Times New Roman" w:hAnsi="Times New Roman" w:cs="Times New Roman"/>
          <w:color w:val="000000"/>
          <w:sz w:val="24"/>
          <w:szCs w:val="24"/>
          <w:lang w:val="lt-LT" w:eastAsia="lt-LT"/>
        </w:rPr>
      </w:pPr>
      <w:r w:rsidRPr="00F91AE6">
        <w:rPr>
          <w:rFonts w:ascii="Times New Roman" w:eastAsia="Times New Roman" w:hAnsi="Times New Roman" w:cs="Times New Roman"/>
          <w:color w:val="000000"/>
          <w:sz w:val="24"/>
          <w:szCs w:val="24"/>
          <w:lang w:val="lt-LT" w:eastAsia="lt-LT"/>
        </w:rPr>
        <w:t>17.2. iš pranešime nurodytos informacijos yra pagrindas manyti, kad galbūt buvo padarytas kitas, išimtinei Lietuvos Respublikos prokuratūros kompetencijai nepriskirtas nagrinėti, teisės aktų pažeidimas,  nedelsdamas, bet ne vėliau kaip per 2 darbo dienas nuo pranešimo gavimo dienos, persiunčia pranešimą institucijai, įgaliotai tirti tokius pažeidimus, ir apie tai praneša asmeniui.</w:t>
      </w:r>
      <w:r w:rsidRPr="00F91AE6">
        <w:rPr>
          <w:rFonts w:ascii="Times New Roman" w:eastAsia="Times New Roman" w:hAnsi="Times New Roman" w:cs="Times New Roman"/>
          <w:sz w:val="24"/>
          <w:szCs w:val="20"/>
          <w:lang w:val="lt-LT"/>
        </w:rPr>
        <w:t xml:space="preserve"> </w:t>
      </w:r>
    </w:p>
    <w:p w14:paraId="728D6C3A" w14:textId="77777777" w:rsidR="00F91AE6" w:rsidRPr="00F91AE6" w:rsidRDefault="00F91AE6" w:rsidP="00F91AE6">
      <w:pPr>
        <w:spacing w:after="0" w:line="360" w:lineRule="auto"/>
        <w:ind w:firstLine="806"/>
        <w:jc w:val="both"/>
        <w:rPr>
          <w:rFonts w:ascii="Times New Roman" w:eastAsia="Times New Roman" w:hAnsi="Times New Roman" w:cs="Times New Roman"/>
          <w:color w:val="000000"/>
          <w:sz w:val="24"/>
          <w:szCs w:val="24"/>
          <w:lang w:val="lt-LT" w:eastAsia="lt-LT"/>
        </w:rPr>
      </w:pPr>
      <w:r w:rsidRPr="00F91AE6">
        <w:rPr>
          <w:rFonts w:ascii="Times New Roman" w:eastAsia="Times New Roman" w:hAnsi="Times New Roman" w:cs="Times New Roman"/>
          <w:color w:val="000000"/>
          <w:sz w:val="24"/>
          <w:szCs w:val="24"/>
          <w:lang w:val="lt-LT" w:eastAsia="lt-LT"/>
        </w:rPr>
        <w:t>18. Kompetentingas subjektas nenagrinėja pranešimų ir apie tai praneša informaciją apie pažeidimą pateikusiam asmeniui, jeigu:</w:t>
      </w:r>
    </w:p>
    <w:p w14:paraId="367DD43F" w14:textId="77777777" w:rsidR="00F91AE6" w:rsidRPr="00F91AE6" w:rsidRDefault="00F91AE6" w:rsidP="00F91AE6">
      <w:pPr>
        <w:spacing w:after="0" w:line="360" w:lineRule="auto"/>
        <w:ind w:firstLine="806"/>
        <w:jc w:val="both"/>
        <w:rPr>
          <w:rFonts w:ascii="Times New Roman" w:eastAsia="Times New Roman" w:hAnsi="Times New Roman" w:cs="Times New Roman"/>
          <w:sz w:val="24"/>
          <w:szCs w:val="24"/>
          <w:lang w:val="lt-LT" w:eastAsia="lt-LT"/>
        </w:rPr>
      </w:pPr>
      <w:r w:rsidRPr="00F91AE6">
        <w:rPr>
          <w:rFonts w:ascii="Times New Roman" w:eastAsia="Times New Roman" w:hAnsi="Times New Roman" w:cs="Times New Roman"/>
          <w:color w:val="000000"/>
          <w:sz w:val="24"/>
          <w:szCs w:val="24"/>
          <w:lang w:val="lt-LT" w:eastAsia="lt-LT"/>
        </w:rPr>
        <w:t xml:space="preserve">18.1. </w:t>
      </w:r>
      <w:r w:rsidRPr="00F91AE6">
        <w:rPr>
          <w:rFonts w:ascii="Times New Roman" w:eastAsia="Times New Roman" w:hAnsi="Times New Roman" w:cs="Times New Roman"/>
          <w:sz w:val="24"/>
          <w:szCs w:val="24"/>
          <w:lang w:val="lt-LT" w:eastAsia="lt-LT"/>
        </w:rPr>
        <w:t>pateikta informacija apie pažeidimą neatitinka Lietuvos Respublikos pranešėjų apsaugos įstatymo nuostatų;</w:t>
      </w:r>
    </w:p>
    <w:p w14:paraId="14445360" w14:textId="77777777" w:rsidR="00F91AE6" w:rsidRPr="00F91AE6" w:rsidRDefault="00F91AE6" w:rsidP="00F91AE6">
      <w:pPr>
        <w:spacing w:after="0" w:line="360" w:lineRule="auto"/>
        <w:ind w:firstLine="806"/>
        <w:jc w:val="both"/>
        <w:rPr>
          <w:rFonts w:ascii="Times New Roman" w:eastAsia="Times New Roman" w:hAnsi="Times New Roman" w:cs="Times New Roman"/>
          <w:color w:val="000000"/>
          <w:sz w:val="24"/>
          <w:szCs w:val="24"/>
          <w:lang w:val="lt-LT" w:eastAsia="lt-LT"/>
        </w:rPr>
      </w:pPr>
      <w:r w:rsidRPr="00F91AE6">
        <w:rPr>
          <w:rFonts w:ascii="Times New Roman" w:eastAsia="Times New Roman" w:hAnsi="Times New Roman" w:cs="Times New Roman"/>
          <w:sz w:val="24"/>
          <w:szCs w:val="24"/>
          <w:lang w:val="lt-LT" w:eastAsia="lt-LT"/>
        </w:rPr>
        <w:t xml:space="preserve">18.2. pranešimas grindžiamas </w:t>
      </w:r>
      <w:r w:rsidRPr="00F91AE6">
        <w:rPr>
          <w:rFonts w:ascii="Times New Roman" w:eastAsia="Times New Roman" w:hAnsi="Times New Roman" w:cs="Times New Roman"/>
          <w:color w:val="000000"/>
          <w:sz w:val="24"/>
          <w:szCs w:val="24"/>
          <w:lang w:val="lt-LT" w:eastAsia="lt-LT"/>
        </w:rPr>
        <w:t>akivaizdžiai tikrovės neatitinkančia informacija;</w:t>
      </w:r>
    </w:p>
    <w:p w14:paraId="1C3F3F3A" w14:textId="77777777" w:rsidR="00F91AE6" w:rsidRPr="00F91AE6" w:rsidRDefault="00F91AE6" w:rsidP="00F91AE6">
      <w:pPr>
        <w:spacing w:after="0" w:line="360" w:lineRule="auto"/>
        <w:ind w:firstLine="806"/>
        <w:jc w:val="both"/>
        <w:rPr>
          <w:rFonts w:ascii="Times New Roman" w:eastAsia="Times New Roman" w:hAnsi="Times New Roman" w:cs="Times New Roman"/>
          <w:color w:val="000000"/>
          <w:sz w:val="24"/>
          <w:szCs w:val="24"/>
          <w:lang w:val="lt-LT" w:eastAsia="lt-LT"/>
        </w:rPr>
      </w:pPr>
      <w:r w:rsidRPr="00F91AE6">
        <w:rPr>
          <w:rFonts w:ascii="Times New Roman" w:eastAsia="Times New Roman" w:hAnsi="Times New Roman" w:cs="Times New Roman"/>
          <w:color w:val="000000"/>
          <w:sz w:val="24"/>
          <w:szCs w:val="24"/>
          <w:lang w:val="lt-LT" w:eastAsia="lt-LT"/>
        </w:rPr>
        <w:t>18.3. asmuo kreipiasi pakartotinai dėl tų pačių aplinkybių, kai prieš tai pateiktas pranešimas apie pažeidimą Apraše nustatyta tvarka buvo išnagrinėtas ir dėl jo priimtas sprendimas.</w:t>
      </w:r>
    </w:p>
    <w:p w14:paraId="41695422" w14:textId="77777777" w:rsidR="00F91AE6" w:rsidRPr="00F91AE6" w:rsidRDefault="00F91AE6" w:rsidP="00F91AE6">
      <w:pPr>
        <w:spacing w:after="0" w:line="360" w:lineRule="auto"/>
        <w:ind w:firstLine="806"/>
        <w:jc w:val="both"/>
        <w:rPr>
          <w:rFonts w:ascii="Times New Roman" w:eastAsia="Times New Roman" w:hAnsi="Times New Roman" w:cs="Times New Roman"/>
          <w:color w:val="000000"/>
          <w:sz w:val="24"/>
          <w:szCs w:val="24"/>
          <w:lang w:val="lt-LT" w:eastAsia="lt-LT"/>
        </w:rPr>
      </w:pPr>
      <w:r w:rsidRPr="00F91AE6">
        <w:rPr>
          <w:rFonts w:ascii="Times New Roman" w:eastAsia="Times New Roman" w:hAnsi="Times New Roman" w:cs="Times New Roman"/>
          <w:color w:val="000000"/>
          <w:sz w:val="24"/>
          <w:szCs w:val="24"/>
          <w:lang w:val="lt-LT" w:eastAsia="lt-LT"/>
        </w:rPr>
        <w:lastRenderedPageBreak/>
        <w:t>19. Kompetentingas subjektas, atlikęs informacijos apie pažeidimą vertinimą, priima vieną iš šių sprendimų:</w:t>
      </w:r>
    </w:p>
    <w:p w14:paraId="00CD81CF" w14:textId="77777777" w:rsidR="00F91AE6" w:rsidRPr="00F91AE6" w:rsidRDefault="00F91AE6" w:rsidP="00F91AE6">
      <w:pPr>
        <w:spacing w:after="0" w:line="360" w:lineRule="auto"/>
        <w:ind w:firstLine="806"/>
        <w:jc w:val="both"/>
        <w:rPr>
          <w:rFonts w:ascii="Times New Roman" w:eastAsia="Times New Roman" w:hAnsi="Times New Roman" w:cs="Times New Roman"/>
          <w:color w:val="000000"/>
          <w:sz w:val="24"/>
          <w:szCs w:val="24"/>
          <w:lang w:val="lt-LT" w:eastAsia="lt-LT"/>
        </w:rPr>
      </w:pPr>
      <w:r w:rsidRPr="00F91AE6">
        <w:rPr>
          <w:rFonts w:ascii="Times New Roman" w:eastAsia="Times New Roman" w:hAnsi="Times New Roman" w:cs="Times New Roman"/>
          <w:color w:val="000000"/>
          <w:sz w:val="24"/>
          <w:szCs w:val="24"/>
          <w:lang w:val="lt-LT" w:eastAsia="lt-LT"/>
        </w:rPr>
        <w:t>19.1. persiųsti pranešimą pagal kompetenciją kitai institucijai nustačius šio Aprašo 17.1–17.2 papunkčiuose nurodytas aplinkybes;</w:t>
      </w:r>
    </w:p>
    <w:p w14:paraId="66F9936D" w14:textId="171F44A3" w:rsidR="00F91AE6" w:rsidRPr="00F91AE6" w:rsidRDefault="002F1DFA" w:rsidP="00F91AE6">
      <w:pPr>
        <w:spacing w:after="0" w:line="360" w:lineRule="auto"/>
        <w:ind w:firstLine="806"/>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19.2. kreiptis </w:t>
      </w:r>
      <w:r w:rsidR="00C03C8B">
        <w:rPr>
          <w:rFonts w:ascii="Times New Roman" w:eastAsia="Times New Roman" w:hAnsi="Times New Roman" w:cs="Times New Roman"/>
          <w:sz w:val="24"/>
          <w:szCs w:val="24"/>
          <w:lang w:val="lt-LT" w:eastAsia="lt-LT"/>
        </w:rPr>
        <w:t>į Mažeikių rajono nakvynės namų</w:t>
      </w:r>
      <w:r w:rsidR="006D482A">
        <w:rPr>
          <w:rFonts w:ascii="Times New Roman" w:eastAsia="Times New Roman" w:hAnsi="Times New Roman" w:cs="Times New Roman"/>
          <w:sz w:val="24"/>
          <w:szCs w:val="24"/>
          <w:lang w:val="lt-LT" w:eastAsia="lt-LT"/>
        </w:rPr>
        <w:t xml:space="preserve"> </w:t>
      </w:r>
      <w:r>
        <w:rPr>
          <w:rFonts w:ascii="Times New Roman" w:eastAsia="Times New Roman" w:hAnsi="Times New Roman" w:cs="Times New Roman"/>
          <w:sz w:val="24"/>
          <w:szCs w:val="24"/>
          <w:lang w:val="lt-LT" w:eastAsia="lt-LT"/>
        </w:rPr>
        <w:t xml:space="preserve">direktorių dėl </w:t>
      </w:r>
      <w:r w:rsidR="00C27B89">
        <w:rPr>
          <w:rFonts w:ascii="Times New Roman" w:eastAsia="Times New Roman" w:hAnsi="Times New Roman" w:cs="Times New Roman"/>
          <w:sz w:val="24"/>
          <w:szCs w:val="24"/>
          <w:lang w:val="lt-LT" w:eastAsia="lt-LT"/>
        </w:rPr>
        <w:t xml:space="preserve">įstaigos </w:t>
      </w:r>
      <w:r w:rsidR="00F91AE6" w:rsidRPr="00F91AE6">
        <w:rPr>
          <w:rFonts w:ascii="Times New Roman" w:eastAsia="Times New Roman" w:hAnsi="Times New Roman" w:cs="Times New Roman"/>
          <w:sz w:val="24"/>
          <w:szCs w:val="24"/>
          <w:lang w:val="lt-LT" w:eastAsia="lt-LT"/>
        </w:rPr>
        <w:t>darbuotojo galimai padaryto tarnybinio nusižengimo tyrimo;</w:t>
      </w:r>
    </w:p>
    <w:p w14:paraId="0F99A367" w14:textId="77777777" w:rsidR="00F91AE6" w:rsidRPr="00F91AE6" w:rsidRDefault="00F91AE6" w:rsidP="00F91AE6">
      <w:pPr>
        <w:spacing w:after="0" w:line="360" w:lineRule="auto"/>
        <w:ind w:firstLine="806"/>
        <w:jc w:val="both"/>
        <w:rPr>
          <w:rFonts w:ascii="Times New Roman" w:eastAsia="Times New Roman" w:hAnsi="Times New Roman" w:cs="Times New Roman"/>
          <w:color w:val="000000"/>
          <w:sz w:val="24"/>
          <w:szCs w:val="24"/>
          <w:lang w:val="lt-LT" w:eastAsia="lt-LT"/>
        </w:rPr>
      </w:pPr>
      <w:r w:rsidRPr="00F91AE6">
        <w:rPr>
          <w:rFonts w:ascii="Times New Roman" w:eastAsia="Times New Roman" w:hAnsi="Times New Roman" w:cs="Times New Roman"/>
          <w:color w:val="000000"/>
          <w:sz w:val="24"/>
          <w:szCs w:val="24"/>
          <w:lang w:val="lt-LT" w:eastAsia="lt-LT"/>
        </w:rPr>
        <w:t>19.3. atsisakyti nagrinėti pranešimą, jei yra bent vienas iš šio Aprašo 18 punkte nurodytų pagrindų.</w:t>
      </w:r>
    </w:p>
    <w:p w14:paraId="141E6D74" w14:textId="77777777" w:rsidR="00F91AE6" w:rsidRPr="00F91AE6" w:rsidRDefault="00F91AE6" w:rsidP="00F91AE6">
      <w:pPr>
        <w:spacing w:after="0" w:line="360" w:lineRule="auto"/>
        <w:jc w:val="both"/>
        <w:rPr>
          <w:rFonts w:ascii="Times New Roman" w:eastAsia="Times New Roman" w:hAnsi="Times New Roman" w:cs="Times New Roman"/>
          <w:color w:val="000000"/>
          <w:sz w:val="24"/>
          <w:szCs w:val="24"/>
          <w:lang w:val="lt-LT" w:eastAsia="lt-LT"/>
        </w:rPr>
      </w:pPr>
    </w:p>
    <w:p w14:paraId="6E59B61B" w14:textId="77777777" w:rsidR="00F91AE6" w:rsidRPr="00F91AE6" w:rsidRDefault="00F91AE6" w:rsidP="00F91AE6">
      <w:pPr>
        <w:spacing w:after="0" w:line="360" w:lineRule="auto"/>
        <w:jc w:val="center"/>
        <w:rPr>
          <w:rFonts w:ascii="Times New Roman" w:eastAsia="Times New Roman" w:hAnsi="Times New Roman" w:cs="Times New Roman"/>
          <w:color w:val="000000"/>
          <w:sz w:val="24"/>
          <w:szCs w:val="24"/>
          <w:lang w:val="lt-LT" w:eastAsia="lt-LT"/>
        </w:rPr>
      </w:pPr>
      <w:r w:rsidRPr="00F91AE6">
        <w:rPr>
          <w:rFonts w:ascii="Times New Roman" w:eastAsia="Times New Roman" w:hAnsi="Times New Roman" w:cs="Times New Roman"/>
          <w:b/>
          <w:bCs/>
          <w:color w:val="000000"/>
          <w:sz w:val="24"/>
          <w:szCs w:val="24"/>
          <w:lang w:val="lt-LT" w:eastAsia="lt-LT"/>
        </w:rPr>
        <w:t>V SKYRIUS</w:t>
      </w:r>
    </w:p>
    <w:p w14:paraId="02AC2824" w14:textId="77777777" w:rsidR="00F91AE6" w:rsidRPr="00F91AE6" w:rsidRDefault="00F91AE6" w:rsidP="00F91AE6">
      <w:pPr>
        <w:overflowPunct w:val="0"/>
        <w:spacing w:after="0" w:line="360" w:lineRule="auto"/>
        <w:jc w:val="center"/>
        <w:textAlignment w:val="baseline"/>
        <w:rPr>
          <w:rFonts w:ascii="Times New Roman" w:eastAsia="Times New Roman" w:hAnsi="Times New Roman" w:cs="Times New Roman"/>
          <w:sz w:val="24"/>
          <w:szCs w:val="24"/>
          <w:lang w:val="lt-LT"/>
        </w:rPr>
      </w:pPr>
      <w:r w:rsidRPr="00F91AE6">
        <w:rPr>
          <w:rFonts w:ascii="Times New Roman" w:eastAsia="Times New Roman" w:hAnsi="Times New Roman" w:cs="Times New Roman"/>
          <w:b/>
          <w:sz w:val="24"/>
          <w:szCs w:val="24"/>
          <w:lang w:val="lt-LT"/>
        </w:rPr>
        <w:t>KONFIDENCIALUMO APSAUGA</w:t>
      </w:r>
    </w:p>
    <w:p w14:paraId="218CAA26" w14:textId="77777777" w:rsidR="00F91AE6" w:rsidRPr="00F91AE6" w:rsidRDefault="00F91AE6" w:rsidP="00F91AE6">
      <w:pPr>
        <w:overflowPunct w:val="0"/>
        <w:spacing w:after="0" w:line="360" w:lineRule="auto"/>
        <w:jc w:val="center"/>
        <w:textAlignment w:val="baseline"/>
        <w:rPr>
          <w:rFonts w:ascii="Times New Roman" w:eastAsia="Times New Roman" w:hAnsi="Times New Roman" w:cs="Times New Roman"/>
          <w:b/>
          <w:sz w:val="24"/>
          <w:szCs w:val="24"/>
          <w:lang w:val="lt-LT"/>
        </w:rPr>
      </w:pPr>
    </w:p>
    <w:p w14:paraId="2C6828B5" w14:textId="77777777" w:rsidR="00F91AE6" w:rsidRPr="00F91AE6" w:rsidRDefault="00F91AE6" w:rsidP="00F91AE6">
      <w:pPr>
        <w:overflowPunct w:val="0"/>
        <w:spacing w:after="0" w:line="360" w:lineRule="auto"/>
        <w:ind w:firstLine="810"/>
        <w:jc w:val="both"/>
        <w:textAlignment w:val="baseline"/>
        <w:rPr>
          <w:rFonts w:ascii="Times New Roman" w:eastAsia="Times New Roman" w:hAnsi="Times New Roman" w:cs="Times New Roman"/>
          <w:sz w:val="24"/>
          <w:szCs w:val="24"/>
          <w:lang w:val="lt-LT"/>
        </w:rPr>
      </w:pPr>
      <w:r w:rsidRPr="00F91AE6">
        <w:rPr>
          <w:rFonts w:ascii="Times New Roman" w:eastAsia="Times New Roman" w:hAnsi="Times New Roman" w:cs="Times New Roman"/>
          <w:sz w:val="24"/>
          <w:szCs w:val="24"/>
          <w:lang w:val="lt-LT"/>
        </w:rPr>
        <w:t xml:space="preserve">20. Visa šiame Apraše nustatyta tvarka gauta informacija apie pažeidimus priskiriama konfidencialiai informacijai. </w:t>
      </w:r>
    </w:p>
    <w:p w14:paraId="32EE7B60" w14:textId="77777777" w:rsidR="00F91AE6" w:rsidRPr="003E1A66" w:rsidRDefault="00F91AE6" w:rsidP="00F91AE6">
      <w:pPr>
        <w:overflowPunct w:val="0"/>
        <w:spacing w:after="0" w:line="360" w:lineRule="auto"/>
        <w:ind w:firstLine="810"/>
        <w:jc w:val="both"/>
        <w:textAlignment w:val="baseline"/>
        <w:rPr>
          <w:rFonts w:ascii="Times New Roman" w:eastAsia="Times New Roman" w:hAnsi="Times New Roman" w:cs="Times New Roman"/>
          <w:sz w:val="24"/>
          <w:szCs w:val="24"/>
          <w:lang w:val="lt-LT"/>
        </w:rPr>
      </w:pPr>
      <w:r w:rsidRPr="003E1A66">
        <w:rPr>
          <w:rFonts w:ascii="Times New Roman" w:eastAsia="Times New Roman" w:hAnsi="Times New Roman" w:cs="Times New Roman"/>
          <w:sz w:val="24"/>
          <w:szCs w:val="24"/>
          <w:lang w:val="lt-LT"/>
        </w:rPr>
        <w:t xml:space="preserve">21. </w:t>
      </w:r>
      <w:r w:rsidR="002F1DFA">
        <w:rPr>
          <w:rFonts w:ascii="Times New Roman" w:eastAsia="Times New Roman" w:hAnsi="Times New Roman" w:cs="Times New Roman"/>
          <w:sz w:val="24"/>
          <w:szCs w:val="20"/>
          <w:lang w:val="lt-LT"/>
        </w:rPr>
        <w:t>Mažeikių rajono nakvynės namų</w:t>
      </w:r>
      <w:r w:rsidRPr="003E1A66">
        <w:rPr>
          <w:rFonts w:ascii="Times New Roman" w:eastAsia="Times New Roman" w:hAnsi="Times New Roman" w:cs="Times New Roman"/>
          <w:sz w:val="24"/>
          <w:szCs w:val="20"/>
          <w:lang w:val="lt-LT"/>
        </w:rPr>
        <w:t xml:space="preserve"> darbuotojai, kurie pagal atliekamas funkcijas turi prieigą prie asmens, teikiančio informaciją apie pažeidimą, pateiktų duomenų arba gali sužinoti ją pateikusio asmens duomenis, yra supažindinami su atsakomybe už Lietuvos Respublikos </w:t>
      </w:r>
      <w:r w:rsidRPr="003E1A66">
        <w:rPr>
          <w:rFonts w:ascii="Times New Roman" w:eastAsia="Times New Roman" w:hAnsi="Times New Roman" w:cs="Times New Roman"/>
          <w:bCs/>
          <w:sz w:val="24"/>
          <w:szCs w:val="20"/>
          <w:lang w:val="lt-LT"/>
        </w:rPr>
        <w:t>pranešėjų apsaugos įstatyme ir (ar) kituose teisės aktuose nustatytų pranešėjų apsaugos reikalavimų pažeidimą bei</w:t>
      </w:r>
      <w:r w:rsidRPr="003E1A66">
        <w:rPr>
          <w:rFonts w:ascii="Times New Roman" w:eastAsia="Times New Roman" w:hAnsi="Times New Roman" w:cs="Times New Roman"/>
          <w:sz w:val="24"/>
          <w:szCs w:val="20"/>
          <w:lang w:val="lt-LT"/>
        </w:rPr>
        <w:t xml:space="preserve"> privalo pasirašyti konfidencialumo pasižadėjimą (2 priedas) ir įsipareigoti neatskleisti tokios informacijos ar duomenų trečiosioms šalims. </w:t>
      </w:r>
    </w:p>
    <w:p w14:paraId="01FFE0A1" w14:textId="77777777" w:rsidR="00F91AE6" w:rsidRPr="00F91AE6" w:rsidRDefault="00F91AE6" w:rsidP="00F91AE6">
      <w:pPr>
        <w:widowControl w:val="0"/>
        <w:tabs>
          <w:tab w:val="left" w:pos="0"/>
          <w:tab w:val="left" w:pos="852"/>
          <w:tab w:val="left" w:pos="1134"/>
        </w:tabs>
        <w:suppressAutoHyphens/>
        <w:spacing w:after="0" w:line="360" w:lineRule="auto"/>
        <w:ind w:firstLine="806"/>
        <w:jc w:val="both"/>
        <w:rPr>
          <w:rFonts w:ascii="Times New Roman" w:eastAsia="Times New Roman" w:hAnsi="Times New Roman" w:cs="Times New Roman"/>
          <w:sz w:val="24"/>
          <w:szCs w:val="20"/>
          <w:lang w:val="lt-LT"/>
        </w:rPr>
      </w:pPr>
      <w:r w:rsidRPr="00F91AE6">
        <w:rPr>
          <w:rFonts w:ascii="Times New Roman" w:eastAsia="Times New Roman" w:hAnsi="Times New Roman" w:cs="Times New Roman"/>
          <w:sz w:val="24"/>
          <w:szCs w:val="20"/>
          <w:lang w:val="lt-LT"/>
        </w:rPr>
        <w:t xml:space="preserve">22. </w:t>
      </w:r>
      <w:r w:rsidR="002F1DFA">
        <w:rPr>
          <w:rFonts w:ascii="Times New Roman" w:eastAsia="Times New Roman" w:hAnsi="Times New Roman" w:cs="Times New Roman"/>
          <w:sz w:val="24"/>
          <w:szCs w:val="20"/>
          <w:lang w:val="lt-LT"/>
        </w:rPr>
        <w:t xml:space="preserve">Mažeikių rajono nakvynės namų </w:t>
      </w:r>
      <w:r w:rsidRPr="00F91AE6">
        <w:rPr>
          <w:rFonts w:ascii="Times New Roman" w:eastAsia="Times New Roman" w:hAnsi="Times New Roman" w:cs="Times New Roman"/>
          <w:sz w:val="24"/>
          <w:szCs w:val="20"/>
          <w:lang w:val="lt-LT"/>
        </w:rPr>
        <w:t>darbuotojai, kuriems pagal pareigas tapo žinomi a</w:t>
      </w:r>
      <w:r w:rsidRPr="00F91AE6">
        <w:rPr>
          <w:rFonts w:ascii="Times New Roman" w:eastAsia="Times New Roman" w:hAnsi="Times New Roman" w:cs="Times New Roman"/>
          <w:bCs/>
          <w:sz w:val="24"/>
          <w:szCs w:val="20"/>
          <w:lang w:val="lt-LT"/>
        </w:rPr>
        <w:t>smens, pateikusio informaciją apie pažeidi</w:t>
      </w:r>
      <w:r w:rsidRPr="00F91AE6">
        <w:rPr>
          <w:rFonts w:ascii="Times New Roman" w:eastAsia="Times New Roman" w:hAnsi="Times New Roman" w:cs="Times New Roman"/>
          <w:sz w:val="24"/>
          <w:szCs w:val="20"/>
          <w:lang w:val="lt-LT"/>
        </w:rPr>
        <w:t>mą, asmens duomenys arba tokios informacijos turinys, privalo užtikrinti minėtos informacijos ir asmens duomenų konfidencialumą tiek darbo (tarnybos) metu, tiek po jo.</w:t>
      </w:r>
    </w:p>
    <w:p w14:paraId="5059304B" w14:textId="77777777" w:rsidR="00F91AE6" w:rsidRPr="00F91AE6" w:rsidRDefault="00F91AE6" w:rsidP="00F91AE6">
      <w:pPr>
        <w:overflowPunct w:val="0"/>
        <w:spacing w:after="0" w:line="360" w:lineRule="auto"/>
        <w:ind w:firstLine="810"/>
        <w:jc w:val="both"/>
        <w:textAlignment w:val="baseline"/>
        <w:rPr>
          <w:rFonts w:ascii="Times New Roman" w:eastAsia="Times New Roman" w:hAnsi="Times New Roman" w:cs="Times New Roman"/>
          <w:sz w:val="24"/>
          <w:szCs w:val="24"/>
          <w:lang w:val="lt-LT"/>
        </w:rPr>
      </w:pPr>
      <w:r w:rsidRPr="00F91AE6">
        <w:rPr>
          <w:rFonts w:ascii="Times New Roman" w:eastAsia="Times New Roman" w:hAnsi="Times New Roman" w:cs="Times New Roman"/>
          <w:sz w:val="24"/>
          <w:szCs w:val="24"/>
          <w:lang w:val="lt-LT"/>
        </w:rPr>
        <w:t xml:space="preserve">23. Visais atvejais, kai yra galima grėsmė dėl konfidencialumo reikalavimų pažeidimo bei konfidencialios informacijos atskleidimo, kompetentingas subjektas apie tokią grėsmę </w:t>
      </w:r>
      <w:r w:rsidR="002F1DFA">
        <w:rPr>
          <w:rFonts w:ascii="Times New Roman" w:eastAsia="Times New Roman" w:hAnsi="Times New Roman" w:cs="Times New Roman"/>
          <w:sz w:val="24"/>
          <w:szCs w:val="24"/>
          <w:lang w:val="lt-LT"/>
        </w:rPr>
        <w:t>privalo pranešti Mažeikių rajono nakvynės namų</w:t>
      </w:r>
      <w:r w:rsidRPr="00F91AE6">
        <w:rPr>
          <w:rFonts w:ascii="Times New Roman" w:eastAsia="Times New Roman" w:hAnsi="Times New Roman" w:cs="Times New Roman"/>
          <w:sz w:val="24"/>
          <w:szCs w:val="24"/>
          <w:lang w:val="lt-LT"/>
        </w:rPr>
        <w:t xml:space="preserve"> </w:t>
      </w:r>
      <w:r w:rsidR="002F1DFA">
        <w:rPr>
          <w:rFonts w:ascii="Times New Roman" w:eastAsia="Times New Roman" w:hAnsi="Times New Roman" w:cs="Times New Roman"/>
          <w:sz w:val="24"/>
          <w:szCs w:val="24"/>
          <w:lang w:val="lt-LT"/>
        </w:rPr>
        <w:t xml:space="preserve">(vadovui) </w:t>
      </w:r>
      <w:r w:rsidRPr="00F91AE6">
        <w:rPr>
          <w:rFonts w:ascii="Times New Roman" w:eastAsia="Times New Roman" w:hAnsi="Times New Roman" w:cs="Times New Roman"/>
          <w:sz w:val="24"/>
          <w:szCs w:val="24"/>
          <w:lang w:val="lt-LT"/>
        </w:rPr>
        <w:t>direktoriui ir kartu numatyti priemones šiai grėsmei pašalinti.</w:t>
      </w:r>
    </w:p>
    <w:p w14:paraId="089E82BF" w14:textId="77777777" w:rsidR="00F91AE6" w:rsidRPr="00F91AE6" w:rsidRDefault="002F1DFA" w:rsidP="00F91AE6">
      <w:pPr>
        <w:overflowPunct w:val="0"/>
        <w:spacing w:after="0" w:line="360" w:lineRule="auto"/>
        <w:ind w:firstLine="810"/>
        <w:jc w:val="both"/>
        <w:textAlignment w:val="baseline"/>
        <w:rPr>
          <w:rFonts w:ascii="Times New Roman" w:eastAsia="Times New Roman" w:hAnsi="Times New Roman" w:cs="Times New Roman"/>
          <w:b/>
          <w:sz w:val="24"/>
          <w:szCs w:val="24"/>
          <w:lang w:val="lt-LT"/>
        </w:rPr>
      </w:pPr>
      <w:r>
        <w:rPr>
          <w:rFonts w:ascii="Times New Roman" w:eastAsia="Times New Roman" w:hAnsi="Times New Roman" w:cs="Times New Roman"/>
          <w:sz w:val="24"/>
          <w:szCs w:val="24"/>
          <w:lang w:val="lt-LT"/>
        </w:rPr>
        <w:t xml:space="preserve">24. Mažeikių rajono nakvynės namų </w:t>
      </w:r>
      <w:r w:rsidR="00F91AE6" w:rsidRPr="00F91AE6">
        <w:rPr>
          <w:rFonts w:ascii="Times New Roman" w:eastAsia="Times New Roman" w:hAnsi="Times New Roman" w:cs="Times New Roman"/>
          <w:sz w:val="24"/>
          <w:szCs w:val="24"/>
          <w:lang w:val="lt-LT"/>
        </w:rPr>
        <w:t>darbuotojai, kuriems pagal pareigas tapo žinomas informacijos apie pažeidimą turinys ir asmens, teikiančio informaciją apie pažeidimą, asmens duomenys, privalo užtikrinti informacijos apie pažeidimą ir asmens duomenų konfidencialumą tiek tarnybos (darbo) metu, tiek po jos (jo).</w:t>
      </w:r>
    </w:p>
    <w:p w14:paraId="440A872B" w14:textId="77777777" w:rsidR="00F91AE6" w:rsidRDefault="00F91AE6" w:rsidP="00F91AE6">
      <w:pPr>
        <w:spacing w:after="0" w:line="360" w:lineRule="auto"/>
        <w:jc w:val="both"/>
        <w:rPr>
          <w:rFonts w:ascii="Times New Roman" w:eastAsia="Times New Roman" w:hAnsi="Times New Roman" w:cs="Times New Roman"/>
          <w:color w:val="000000"/>
          <w:sz w:val="24"/>
          <w:szCs w:val="24"/>
          <w:lang w:val="lt-LT" w:eastAsia="lt-LT"/>
        </w:rPr>
      </w:pPr>
    </w:p>
    <w:p w14:paraId="2598D345" w14:textId="77777777" w:rsidR="00C27B89" w:rsidRDefault="00C27B89" w:rsidP="00F91AE6">
      <w:pPr>
        <w:spacing w:after="0" w:line="360" w:lineRule="auto"/>
        <w:jc w:val="both"/>
        <w:rPr>
          <w:rFonts w:ascii="Times New Roman" w:eastAsia="Times New Roman" w:hAnsi="Times New Roman" w:cs="Times New Roman"/>
          <w:color w:val="000000"/>
          <w:sz w:val="24"/>
          <w:szCs w:val="24"/>
          <w:lang w:val="lt-LT" w:eastAsia="lt-LT"/>
        </w:rPr>
      </w:pPr>
    </w:p>
    <w:p w14:paraId="72EDBE6D" w14:textId="77777777" w:rsidR="00C27B89" w:rsidRDefault="00C27B89" w:rsidP="00F91AE6">
      <w:pPr>
        <w:spacing w:after="0" w:line="360" w:lineRule="auto"/>
        <w:jc w:val="both"/>
        <w:rPr>
          <w:rFonts w:ascii="Times New Roman" w:eastAsia="Times New Roman" w:hAnsi="Times New Roman" w:cs="Times New Roman"/>
          <w:color w:val="000000"/>
          <w:sz w:val="24"/>
          <w:szCs w:val="24"/>
          <w:lang w:val="lt-LT" w:eastAsia="lt-LT"/>
        </w:rPr>
      </w:pPr>
    </w:p>
    <w:p w14:paraId="25AF5CED" w14:textId="77777777" w:rsidR="00C27B89" w:rsidRPr="00F91AE6" w:rsidRDefault="00C27B89" w:rsidP="00F91AE6">
      <w:pPr>
        <w:spacing w:after="0" w:line="360" w:lineRule="auto"/>
        <w:jc w:val="both"/>
        <w:rPr>
          <w:rFonts w:ascii="Times New Roman" w:eastAsia="Times New Roman" w:hAnsi="Times New Roman" w:cs="Times New Roman"/>
          <w:color w:val="000000"/>
          <w:sz w:val="24"/>
          <w:szCs w:val="24"/>
          <w:lang w:val="lt-LT" w:eastAsia="lt-LT"/>
        </w:rPr>
      </w:pPr>
    </w:p>
    <w:p w14:paraId="62F055C9" w14:textId="77777777" w:rsidR="00F91AE6" w:rsidRPr="00F91AE6" w:rsidRDefault="00F91AE6" w:rsidP="00F91AE6">
      <w:pPr>
        <w:spacing w:after="0" w:line="360" w:lineRule="auto"/>
        <w:jc w:val="center"/>
        <w:rPr>
          <w:rFonts w:ascii="Times New Roman" w:eastAsia="Times New Roman" w:hAnsi="Times New Roman" w:cs="Times New Roman"/>
          <w:color w:val="000000"/>
          <w:sz w:val="24"/>
          <w:szCs w:val="24"/>
          <w:lang w:val="lt-LT" w:eastAsia="lt-LT"/>
        </w:rPr>
      </w:pPr>
      <w:r w:rsidRPr="00F91AE6">
        <w:rPr>
          <w:rFonts w:ascii="Times New Roman" w:eastAsia="Times New Roman" w:hAnsi="Times New Roman" w:cs="Times New Roman"/>
          <w:b/>
          <w:bCs/>
          <w:color w:val="000000"/>
          <w:sz w:val="24"/>
          <w:szCs w:val="24"/>
          <w:lang w:val="lt-LT" w:eastAsia="lt-LT"/>
        </w:rPr>
        <w:lastRenderedPageBreak/>
        <w:t>VI SKYRIUS</w:t>
      </w:r>
    </w:p>
    <w:p w14:paraId="3917DFB4" w14:textId="77777777" w:rsidR="00F91AE6" w:rsidRPr="00F91AE6" w:rsidRDefault="00F91AE6" w:rsidP="00F91AE6">
      <w:pPr>
        <w:spacing w:after="0" w:line="360" w:lineRule="auto"/>
        <w:jc w:val="center"/>
        <w:rPr>
          <w:rFonts w:ascii="Times New Roman" w:eastAsia="Times New Roman" w:hAnsi="Times New Roman" w:cs="Times New Roman"/>
          <w:color w:val="000000"/>
          <w:sz w:val="24"/>
          <w:szCs w:val="24"/>
          <w:lang w:val="lt-LT" w:eastAsia="lt-LT"/>
        </w:rPr>
      </w:pPr>
      <w:r w:rsidRPr="00F91AE6">
        <w:rPr>
          <w:rFonts w:ascii="Times New Roman" w:eastAsia="Times New Roman" w:hAnsi="Times New Roman" w:cs="Times New Roman"/>
          <w:b/>
          <w:bCs/>
          <w:color w:val="000000"/>
          <w:sz w:val="24"/>
          <w:szCs w:val="24"/>
          <w:lang w:val="lt-LT" w:eastAsia="lt-LT"/>
        </w:rPr>
        <w:t>BAIGIAMOSIOS NUOSTATOS</w:t>
      </w:r>
    </w:p>
    <w:p w14:paraId="63EDD481" w14:textId="77777777" w:rsidR="00F91AE6" w:rsidRPr="00F91AE6" w:rsidRDefault="00F91AE6" w:rsidP="00F91AE6">
      <w:pPr>
        <w:spacing w:after="0" w:line="360" w:lineRule="auto"/>
        <w:ind w:firstLine="62"/>
        <w:jc w:val="both"/>
        <w:rPr>
          <w:rFonts w:ascii="Times New Roman" w:eastAsia="Times New Roman" w:hAnsi="Times New Roman" w:cs="Times New Roman"/>
          <w:color w:val="000000"/>
          <w:sz w:val="24"/>
          <w:szCs w:val="24"/>
          <w:lang w:val="lt-LT" w:eastAsia="lt-LT"/>
        </w:rPr>
      </w:pPr>
    </w:p>
    <w:p w14:paraId="35FE4A15" w14:textId="77777777" w:rsidR="00F91AE6" w:rsidRPr="00F91AE6" w:rsidRDefault="00F91AE6" w:rsidP="00F91AE6">
      <w:pPr>
        <w:spacing w:after="0" w:line="360" w:lineRule="auto"/>
        <w:ind w:firstLine="558"/>
        <w:jc w:val="both"/>
        <w:rPr>
          <w:rFonts w:ascii="Times New Roman" w:eastAsia="Times New Roman" w:hAnsi="Times New Roman" w:cs="Times New Roman"/>
          <w:sz w:val="24"/>
          <w:szCs w:val="24"/>
          <w:lang w:val="lt-LT" w:eastAsia="lt-LT"/>
        </w:rPr>
      </w:pPr>
      <w:r w:rsidRPr="00F91AE6">
        <w:rPr>
          <w:rFonts w:ascii="Times New Roman" w:eastAsia="Times New Roman" w:hAnsi="Times New Roman" w:cs="Times New Roman"/>
          <w:sz w:val="24"/>
          <w:szCs w:val="24"/>
          <w:lang w:val="lt-LT" w:eastAsia="lt-LT"/>
        </w:rPr>
        <w:t>25. Kompetentingas subjektas ne rečiau kaip kartą per metus apibendrina informacijos apie pažeidimus gavimo, nagrinėjimo praktiką ir kaupia statistinius duomenis apie pranešimų skaičių, jų vertinimo rezultatus, apibendrintą informaciją apie pažeidimus, kurie buvo atskleisti remiantis asmenų pateikta inf</w:t>
      </w:r>
      <w:r w:rsidR="004D1C40">
        <w:rPr>
          <w:rFonts w:ascii="Times New Roman" w:eastAsia="Times New Roman" w:hAnsi="Times New Roman" w:cs="Times New Roman"/>
          <w:sz w:val="24"/>
          <w:szCs w:val="24"/>
          <w:lang w:val="lt-LT" w:eastAsia="lt-LT"/>
        </w:rPr>
        <w:t>ormacija, teikia įstaigos (vadovui)</w:t>
      </w:r>
      <w:r w:rsidRPr="00F91AE6">
        <w:rPr>
          <w:rFonts w:ascii="Times New Roman" w:eastAsia="Times New Roman" w:hAnsi="Times New Roman" w:cs="Times New Roman"/>
          <w:sz w:val="24"/>
          <w:szCs w:val="24"/>
          <w:lang w:val="lt-LT" w:eastAsia="lt-LT"/>
        </w:rPr>
        <w:t xml:space="preserve"> direktoriui.</w:t>
      </w:r>
    </w:p>
    <w:p w14:paraId="776CCCB6" w14:textId="6F0B17C1" w:rsidR="00F91AE6" w:rsidRPr="009245B3" w:rsidRDefault="00F91AE6" w:rsidP="00F91AE6">
      <w:pPr>
        <w:spacing w:after="0" w:line="360" w:lineRule="auto"/>
        <w:ind w:firstLine="558"/>
        <w:jc w:val="both"/>
        <w:rPr>
          <w:rFonts w:ascii="Times New Roman" w:eastAsia="Times New Roman" w:hAnsi="Times New Roman" w:cs="Times New Roman"/>
          <w:i/>
          <w:sz w:val="24"/>
          <w:szCs w:val="24"/>
          <w:lang w:val="lt-LT" w:eastAsia="lt-LT"/>
        </w:rPr>
      </w:pPr>
      <w:r w:rsidRPr="009245B3">
        <w:rPr>
          <w:rFonts w:ascii="Times New Roman" w:eastAsia="Times New Roman" w:hAnsi="Times New Roman" w:cs="Times New Roman"/>
          <w:sz w:val="24"/>
          <w:szCs w:val="24"/>
          <w:lang w:val="lt-LT" w:eastAsia="lt-LT"/>
        </w:rPr>
        <w:t xml:space="preserve">26. Dokumentai, susiję su Aprašo nuostatų vykdymu, saugomi vadovaujantis tvirtinamu dokumentacijos planu. </w:t>
      </w:r>
    </w:p>
    <w:p w14:paraId="23F64E17" w14:textId="562574AC" w:rsidR="00F91AE6" w:rsidRPr="00F91AE6" w:rsidRDefault="00F91AE6" w:rsidP="00F91AE6">
      <w:pPr>
        <w:spacing w:after="0" w:line="360" w:lineRule="auto"/>
        <w:ind w:firstLine="558"/>
        <w:jc w:val="both"/>
        <w:rPr>
          <w:rFonts w:ascii="Times New Roman" w:eastAsia="Times New Roman" w:hAnsi="Times New Roman" w:cs="Times New Roman"/>
          <w:sz w:val="24"/>
          <w:szCs w:val="24"/>
          <w:shd w:val="clear" w:color="auto" w:fill="FFFFFF"/>
          <w:lang w:val="lt-LT" w:eastAsia="lt-LT"/>
        </w:rPr>
      </w:pPr>
      <w:r w:rsidRPr="00F91AE6">
        <w:rPr>
          <w:rFonts w:ascii="Times New Roman" w:eastAsia="Times New Roman" w:hAnsi="Times New Roman" w:cs="Times New Roman"/>
          <w:color w:val="000000"/>
          <w:sz w:val="24"/>
          <w:szCs w:val="24"/>
          <w:lang w:val="lt-LT" w:eastAsia="lt-LT"/>
        </w:rPr>
        <w:t>27. Aprašas ir informacija apie</w:t>
      </w:r>
      <w:r w:rsidR="009245B3" w:rsidRPr="009245B3">
        <w:rPr>
          <w:rFonts w:ascii="Times New Roman" w:eastAsia="Times New Roman" w:hAnsi="Times New Roman" w:cs="Times New Roman"/>
          <w:sz w:val="24"/>
          <w:szCs w:val="24"/>
          <w:lang w:val="lt-LT" w:eastAsia="lt-LT"/>
        </w:rPr>
        <w:t xml:space="preserve"> Mažeikių rajono nakvynės namuose </w:t>
      </w:r>
      <w:r w:rsidRPr="00F91AE6">
        <w:rPr>
          <w:rFonts w:ascii="Times New Roman" w:eastAsia="Times New Roman" w:hAnsi="Times New Roman" w:cs="Times New Roman"/>
          <w:color w:val="000000"/>
          <w:sz w:val="24"/>
          <w:szCs w:val="24"/>
          <w:lang w:val="lt-LT" w:eastAsia="lt-LT"/>
        </w:rPr>
        <w:t>veikiantį vidinį informacijos apie pažeidimus teikimo kanalą, paskirtą kompetentingą subjektą, jo kontaktus bei Aprašo 26 punkte nurodyta api</w:t>
      </w:r>
      <w:r w:rsidR="009245B3">
        <w:rPr>
          <w:rFonts w:ascii="Times New Roman" w:eastAsia="Times New Roman" w:hAnsi="Times New Roman" w:cs="Times New Roman"/>
          <w:color w:val="000000"/>
          <w:sz w:val="24"/>
          <w:szCs w:val="24"/>
          <w:lang w:val="lt-LT" w:eastAsia="lt-LT"/>
        </w:rPr>
        <w:t xml:space="preserve">bendrinta informacija skelbiami Mažeikių rajono nakvynės namų </w:t>
      </w:r>
      <w:r w:rsidRPr="00F91AE6">
        <w:rPr>
          <w:rFonts w:ascii="Times New Roman" w:eastAsia="Times New Roman" w:hAnsi="Times New Roman" w:cs="Times New Roman"/>
          <w:color w:val="000000"/>
          <w:sz w:val="24"/>
          <w:szCs w:val="24"/>
          <w:lang w:val="lt-LT" w:eastAsia="lt-LT"/>
        </w:rPr>
        <w:t xml:space="preserve">interneto svetainėje </w:t>
      </w:r>
      <w:hyperlink r:id="rId7" w:history="1">
        <w:r w:rsidR="00766662" w:rsidRPr="00E97A31">
          <w:rPr>
            <w:rStyle w:val="Hipersaitas"/>
            <w:rFonts w:ascii="Times New Roman" w:eastAsia="Times New Roman" w:hAnsi="Times New Roman" w:cs="Times New Roman"/>
            <w:sz w:val="24"/>
            <w:szCs w:val="24"/>
            <w:lang w:val="lt-LT" w:eastAsia="lt-LT"/>
          </w:rPr>
          <w:t>www.mazeikiunakvynesnamai.lt</w:t>
        </w:r>
      </w:hyperlink>
      <w:r w:rsidR="00766662">
        <w:rPr>
          <w:rFonts w:ascii="Times New Roman" w:eastAsia="Times New Roman" w:hAnsi="Times New Roman" w:cs="Times New Roman"/>
          <w:color w:val="000000"/>
          <w:sz w:val="24"/>
          <w:szCs w:val="24"/>
          <w:u w:val="single"/>
          <w:lang w:val="lt-LT" w:eastAsia="lt-LT"/>
        </w:rPr>
        <w:t xml:space="preserve">. </w:t>
      </w:r>
    </w:p>
    <w:p w14:paraId="3B1E9874" w14:textId="77777777" w:rsidR="00F91AE6" w:rsidRPr="00F91AE6" w:rsidRDefault="00F91AE6" w:rsidP="00F91AE6">
      <w:pPr>
        <w:spacing w:after="0" w:line="360" w:lineRule="auto"/>
        <w:ind w:firstLine="558"/>
        <w:jc w:val="both"/>
        <w:rPr>
          <w:rFonts w:ascii="Times New Roman" w:eastAsia="Times New Roman" w:hAnsi="Times New Roman" w:cs="Times New Roman"/>
          <w:color w:val="000000"/>
          <w:sz w:val="24"/>
          <w:szCs w:val="24"/>
          <w:lang w:val="lt-LT" w:eastAsia="lt-LT"/>
        </w:rPr>
      </w:pPr>
      <w:r w:rsidRPr="00F91AE6">
        <w:rPr>
          <w:rFonts w:ascii="Times New Roman" w:eastAsia="Times New Roman" w:hAnsi="Times New Roman" w:cs="Times New Roman"/>
          <w:sz w:val="24"/>
          <w:szCs w:val="24"/>
          <w:shd w:val="clear" w:color="auto" w:fill="FFFFFF"/>
          <w:lang w:val="lt-LT" w:eastAsia="lt-LT"/>
        </w:rPr>
        <w:t>28. Už Aprašo nuostatų laikymosi priežiūrą ir jose reglamentuotų nuostatų vykdymo kontrolę bei periodišką, ne rečiau kaip kartą per 1 metus, Aprašo peržiūrėjimą atsakingas kompetentingas subjektas, kuris, įvertinęs Aprašo taikymo praktiką, esant poreikiui, inicijuoja Aprašo atnaujinimą.</w:t>
      </w:r>
    </w:p>
    <w:p w14:paraId="1FCB7AA7" w14:textId="77777777" w:rsidR="00F91AE6" w:rsidRPr="00F91AE6" w:rsidRDefault="00F91AE6" w:rsidP="00F91AE6">
      <w:pPr>
        <w:spacing w:after="0" w:line="360" w:lineRule="auto"/>
        <w:jc w:val="center"/>
        <w:rPr>
          <w:rFonts w:ascii="Times New Roman" w:eastAsia="Times New Roman" w:hAnsi="Times New Roman" w:cs="Times New Roman"/>
          <w:sz w:val="24"/>
          <w:szCs w:val="24"/>
          <w:lang w:val="lt-LT"/>
        </w:rPr>
      </w:pPr>
      <w:r w:rsidRPr="00F91AE6">
        <w:rPr>
          <w:rFonts w:ascii="Times New Roman" w:eastAsia="Times New Roman" w:hAnsi="Times New Roman" w:cs="Times New Roman"/>
          <w:color w:val="000000"/>
          <w:sz w:val="24"/>
          <w:szCs w:val="24"/>
          <w:lang w:val="lt-LT" w:eastAsia="lt-LT"/>
        </w:rPr>
        <w:t>_______________________________</w:t>
      </w:r>
    </w:p>
    <w:p w14:paraId="5C2D0A58" w14:textId="77777777" w:rsidR="00F91AE6" w:rsidRPr="00F91AE6" w:rsidRDefault="00F91AE6" w:rsidP="00F91AE6">
      <w:pPr>
        <w:tabs>
          <w:tab w:val="center" w:pos="0"/>
          <w:tab w:val="center" w:pos="4153"/>
          <w:tab w:val="left" w:pos="6480"/>
          <w:tab w:val="right" w:pos="8306"/>
        </w:tabs>
        <w:overflowPunct w:val="0"/>
        <w:spacing w:after="0" w:line="240" w:lineRule="auto"/>
        <w:textAlignment w:val="baseline"/>
        <w:rPr>
          <w:rFonts w:ascii="Times New Roman" w:eastAsia="Times New Roman" w:hAnsi="Times New Roman" w:cs="Times New Roman"/>
          <w:sz w:val="24"/>
          <w:szCs w:val="24"/>
          <w:lang w:val="lt-LT"/>
        </w:rPr>
        <w:sectPr w:rsidR="00F91AE6" w:rsidRPr="00F91AE6" w:rsidSect="00984543">
          <w:pgSz w:w="11907" w:h="16840"/>
          <w:pgMar w:top="1134" w:right="567" w:bottom="709" w:left="1701" w:header="567" w:footer="567" w:gutter="0"/>
          <w:pgNumType w:start="1"/>
          <w:cols w:space="1296"/>
          <w:titlePg/>
          <w:docGrid w:linePitch="326"/>
        </w:sectPr>
      </w:pPr>
    </w:p>
    <w:p w14:paraId="46F2BC38" w14:textId="1072E636" w:rsidR="00F91AE6" w:rsidRPr="00766662" w:rsidRDefault="003E1A66" w:rsidP="003B0B43">
      <w:pPr>
        <w:tabs>
          <w:tab w:val="center" w:pos="4153"/>
          <w:tab w:val="left" w:pos="6480"/>
          <w:tab w:val="right" w:pos="8306"/>
        </w:tabs>
        <w:overflowPunct w:val="0"/>
        <w:spacing w:after="0" w:line="240" w:lineRule="auto"/>
        <w:ind w:left="4536" w:firstLine="5812"/>
        <w:jc w:val="both"/>
        <w:textAlignment w:val="baseline"/>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lastRenderedPageBreak/>
        <w:t>Mažeikių</w:t>
      </w:r>
      <w:r w:rsidR="00F91AE6" w:rsidRPr="00F91AE6">
        <w:rPr>
          <w:rFonts w:ascii="Times New Roman" w:eastAsia="Times New Roman" w:hAnsi="Times New Roman" w:cs="Times New Roman"/>
          <w:sz w:val="24"/>
          <w:szCs w:val="24"/>
          <w:lang w:val="lt-LT"/>
        </w:rPr>
        <w:t xml:space="preserve"> rajono </w:t>
      </w:r>
      <w:r w:rsidR="00766662" w:rsidRPr="00766662">
        <w:rPr>
          <w:rFonts w:ascii="Times New Roman" w:eastAsia="Times New Roman" w:hAnsi="Times New Roman" w:cs="Times New Roman"/>
          <w:sz w:val="24"/>
          <w:szCs w:val="24"/>
          <w:lang w:val="lt-LT"/>
        </w:rPr>
        <w:t>nakvynės namų</w:t>
      </w:r>
    </w:p>
    <w:p w14:paraId="692B798C" w14:textId="77777777" w:rsidR="00F91AE6" w:rsidRPr="00F91AE6" w:rsidRDefault="00F91AE6" w:rsidP="003B0B43">
      <w:pPr>
        <w:tabs>
          <w:tab w:val="center" w:pos="4153"/>
          <w:tab w:val="left" w:pos="6480"/>
          <w:tab w:val="right" w:pos="8306"/>
        </w:tabs>
        <w:overflowPunct w:val="0"/>
        <w:spacing w:after="0" w:line="240" w:lineRule="auto"/>
        <w:ind w:left="4536" w:firstLine="5812"/>
        <w:jc w:val="both"/>
        <w:textAlignment w:val="baseline"/>
        <w:rPr>
          <w:rFonts w:ascii="Times New Roman" w:eastAsia="Times New Roman" w:hAnsi="Times New Roman" w:cs="Times New Roman"/>
          <w:sz w:val="24"/>
          <w:szCs w:val="24"/>
          <w:lang w:val="lt-LT"/>
        </w:rPr>
      </w:pPr>
      <w:r w:rsidRPr="00F91AE6">
        <w:rPr>
          <w:rFonts w:ascii="Times New Roman" w:eastAsia="Times New Roman" w:hAnsi="Times New Roman" w:cs="Times New Roman"/>
          <w:sz w:val="24"/>
          <w:szCs w:val="24"/>
          <w:lang w:val="lt-LT"/>
        </w:rPr>
        <w:t>vidinio informacijos apie pažeidimus teikimo</w:t>
      </w:r>
    </w:p>
    <w:p w14:paraId="43E2DB75" w14:textId="77777777" w:rsidR="00F91AE6" w:rsidRPr="00F91AE6" w:rsidRDefault="00F91AE6" w:rsidP="003B0B43">
      <w:pPr>
        <w:tabs>
          <w:tab w:val="center" w:pos="4153"/>
          <w:tab w:val="left" w:pos="6480"/>
          <w:tab w:val="right" w:pos="8306"/>
        </w:tabs>
        <w:overflowPunct w:val="0"/>
        <w:spacing w:after="0" w:line="240" w:lineRule="auto"/>
        <w:ind w:left="4536" w:firstLine="5812"/>
        <w:jc w:val="both"/>
        <w:textAlignment w:val="baseline"/>
        <w:rPr>
          <w:rFonts w:ascii="Times New Roman" w:eastAsia="Times New Roman" w:hAnsi="Times New Roman" w:cs="Times New Roman"/>
          <w:sz w:val="24"/>
          <w:szCs w:val="24"/>
          <w:lang w:val="lt-LT"/>
        </w:rPr>
      </w:pPr>
      <w:r w:rsidRPr="00F91AE6">
        <w:rPr>
          <w:rFonts w:ascii="Times New Roman" w:eastAsia="Times New Roman" w:hAnsi="Times New Roman" w:cs="Times New Roman"/>
          <w:sz w:val="24"/>
          <w:szCs w:val="24"/>
          <w:lang w:val="lt-LT"/>
        </w:rPr>
        <w:t>kanalo administravimo tvarkos aprašo</w:t>
      </w:r>
    </w:p>
    <w:p w14:paraId="7109EB0C" w14:textId="77777777" w:rsidR="00F91AE6" w:rsidRPr="00F91AE6" w:rsidRDefault="00F91AE6" w:rsidP="003B0B43">
      <w:pPr>
        <w:tabs>
          <w:tab w:val="center" w:pos="4153"/>
          <w:tab w:val="left" w:pos="6480"/>
          <w:tab w:val="right" w:pos="8306"/>
        </w:tabs>
        <w:overflowPunct w:val="0"/>
        <w:spacing w:after="0" w:line="240" w:lineRule="auto"/>
        <w:ind w:left="4536" w:firstLine="5812"/>
        <w:jc w:val="both"/>
        <w:textAlignment w:val="baseline"/>
        <w:rPr>
          <w:rFonts w:ascii="Times New Roman" w:eastAsia="Times New Roman" w:hAnsi="Times New Roman" w:cs="Times New Roman"/>
          <w:sz w:val="24"/>
          <w:szCs w:val="24"/>
          <w:lang w:val="lt-LT"/>
        </w:rPr>
      </w:pPr>
      <w:r w:rsidRPr="00F91AE6">
        <w:rPr>
          <w:rFonts w:ascii="Times New Roman" w:eastAsia="Times New Roman" w:hAnsi="Times New Roman" w:cs="Times New Roman"/>
          <w:sz w:val="24"/>
          <w:szCs w:val="24"/>
          <w:lang w:val="lt-LT"/>
        </w:rPr>
        <w:t>1 priedas</w:t>
      </w:r>
    </w:p>
    <w:p w14:paraId="248B1982" w14:textId="77777777" w:rsidR="00F91AE6" w:rsidRPr="00F91AE6" w:rsidRDefault="00F91AE6" w:rsidP="003B0B43">
      <w:pPr>
        <w:overflowPunct w:val="0"/>
        <w:spacing w:after="0" w:line="360" w:lineRule="auto"/>
        <w:jc w:val="center"/>
        <w:textAlignment w:val="baseline"/>
        <w:rPr>
          <w:rFonts w:ascii="Times New Roman" w:eastAsia="Times New Roman" w:hAnsi="Times New Roman" w:cs="Times New Roman"/>
          <w:sz w:val="24"/>
          <w:szCs w:val="24"/>
          <w:lang w:val="lt-LT"/>
        </w:rPr>
      </w:pPr>
    </w:p>
    <w:p w14:paraId="075E444E" w14:textId="5E85ADBF" w:rsidR="00F91AE6" w:rsidRPr="00F91AE6" w:rsidRDefault="003E1A66" w:rsidP="003B0B43">
      <w:pPr>
        <w:overflowPunct w:val="0"/>
        <w:spacing w:after="0" w:line="240" w:lineRule="auto"/>
        <w:jc w:val="center"/>
        <w:textAlignment w:val="baseline"/>
        <w:rPr>
          <w:rFonts w:ascii="Times New Roman" w:eastAsia="Times New Roman" w:hAnsi="Times New Roman" w:cs="Times New Roman"/>
          <w:b/>
          <w:bCs/>
          <w:sz w:val="24"/>
          <w:szCs w:val="24"/>
          <w:lang w:val="lt-LT"/>
        </w:rPr>
      </w:pPr>
      <w:r>
        <w:rPr>
          <w:rFonts w:ascii="Times New Roman" w:eastAsia="Times New Roman" w:hAnsi="Times New Roman" w:cs="Times New Roman"/>
          <w:b/>
          <w:bCs/>
          <w:sz w:val="24"/>
          <w:szCs w:val="24"/>
          <w:lang w:val="lt-LT"/>
        </w:rPr>
        <w:t>MAŽEIKIŲ</w:t>
      </w:r>
      <w:r w:rsidR="00F91AE6" w:rsidRPr="00F91AE6">
        <w:rPr>
          <w:rFonts w:ascii="Times New Roman" w:eastAsia="Times New Roman" w:hAnsi="Times New Roman" w:cs="Times New Roman"/>
          <w:b/>
          <w:bCs/>
          <w:sz w:val="24"/>
          <w:szCs w:val="24"/>
          <w:lang w:val="lt-LT"/>
        </w:rPr>
        <w:t xml:space="preserve"> RAJONO </w:t>
      </w:r>
      <w:r w:rsidR="00766662">
        <w:rPr>
          <w:rFonts w:ascii="Times New Roman" w:eastAsia="Times New Roman" w:hAnsi="Times New Roman" w:cs="Times New Roman"/>
          <w:b/>
          <w:bCs/>
          <w:sz w:val="24"/>
          <w:szCs w:val="24"/>
          <w:lang w:val="lt-LT"/>
        </w:rPr>
        <w:t>NAKVYNĖS NAMŲ</w:t>
      </w:r>
    </w:p>
    <w:p w14:paraId="466F2107" w14:textId="77777777" w:rsidR="00F91AE6" w:rsidRPr="00F91AE6" w:rsidRDefault="00F91AE6" w:rsidP="003B0B43">
      <w:pPr>
        <w:overflowPunct w:val="0"/>
        <w:spacing w:after="0" w:line="240" w:lineRule="auto"/>
        <w:jc w:val="center"/>
        <w:textAlignment w:val="baseline"/>
        <w:rPr>
          <w:rFonts w:ascii="Times New Roman" w:eastAsia="Times New Roman" w:hAnsi="Times New Roman" w:cs="Times New Roman"/>
          <w:b/>
          <w:bCs/>
          <w:sz w:val="24"/>
          <w:szCs w:val="24"/>
          <w:lang w:val="lt-LT"/>
        </w:rPr>
      </w:pPr>
      <w:r w:rsidRPr="00F91AE6">
        <w:rPr>
          <w:rFonts w:ascii="Times New Roman" w:eastAsia="Times New Roman" w:hAnsi="Times New Roman" w:cs="Times New Roman"/>
          <w:b/>
          <w:bCs/>
          <w:sz w:val="24"/>
          <w:szCs w:val="24"/>
          <w:lang w:val="lt-LT"/>
        </w:rPr>
        <w:t>VIDINIU INFORMACIJOS APIE PAŽEIDIMUS TEIKIMO KANALU PATEIKTŲ  PRANEŠIMŲ REGISTRAS</w:t>
      </w:r>
    </w:p>
    <w:p w14:paraId="3052E854" w14:textId="77777777" w:rsidR="00F91AE6" w:rsidRPr="00F91AE6" w:rsidRDefault="00F91AE6" w:rsidP="003B0B43">
      <w:pPr>
        <w:overflowPunct w:val="0"/>
        <w:spacing w:after="0" w:line="360" w:lineRule="auto"/>
        <w:ind w:firstLine="4902"/>
        <w:jc w:val="center"/>
        <w:textAlignment w:val="baseline"/>
        <w:rPr>
          <w:rFonts w:ascii="Times New Roman" w:eastAsia="Times New Roman" w:hAnsi="Times New Roman" w:cs="Times New Roman"/>
          <w:sz w:val="24"/>
          <w:szCs w:val="24"/>
          <w:lang w:val="lt-LT"/>
        </w:rPr>
      </w:pPr>
    </w:p>
    <w:p w14:paraId="77A7AFBC" w14:textId="77777777" w:rsidR="00F91AE6" w:rsidRPr="00F91AE6" w:rsidRDefault="00F91AE6" w:rsidP="003B0B43">
      <w:pPr>
        <w:overflowPunct w:val="0"/>
        <w:spacing w:after="0" w:line="360" w:lineRule="auto"/>
        <w:jc w:val="center"/>
        <w:textAlignment w:val="baseline"/>
        <w:rPr>
          <w:rFonts w:ascii="Times New Roman" w:eastAsia="Times New Roman" w:hAnsi="Times New Roman" w:cs="Times New Roman"/>
          <w:sz w:val="24"/>
          <w:szCs w:val="24"/>
          <w:lang w:val="lt-LT"/>
        </w:rPr>
      </w:pPr>
    </w:p>
    <w:tbl>
      <w:tblPr>
        <w:tblW w:w="13433" w:type="dxa"/>
        <w:tblInd w:w="1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1276"/>
        <w:gridCol w:w="2126"/>
        <w:gridCol w:w="4253"/>
        <w:gridCol w:w="1559"/>
        <w:gridCol w:w="3260"/>
      </w:tblGrid>
      <w:tr w:rsidR="00F91AE6" w:rsidRPr="00F91AE6" w14:paraId="209FB029" w14:textId="77777777" w:rsidTr="0094559E">
        <w:tc>
          <w:tcPr>
            <w:tcW w:w="959" w:type="dxa"/>
          </w:tcPr>
          <w:p w14:paraId="770DBB9A" w14:textId="77777777" w:rsidR="00F91AE6" w:rsidRPr="00F91AE6" w:rsidRDefault="00F91AE6" w:rsidP="003B0B43">
            <w:pPr>
              <w:overflowPunct w:val="0"/>
              <w:spacing w:after="0" w:line="240" w:lineRule="auto"/>
              <w:ind w:firstLine="22"/>
              <w:jc w:val="center"/>
              <w:textAlignment w:val="baseline"/>
              <w:rPr>
                <w:rFonts w:ascii="Times New Roman" w:eastAsia="Times New Roman" w:hAnsi="Times New Roman" w:cs="Times New Roman"/>
                <w:sz w:val="24"/>
                <w:szCs w:val="24"/>
                <w:lang w:val="lt-LT"/>
              </w:rPr>
            </w:pPr>
            <w:r w:rsidRPr="00F91AE6">
              <w:rPr>
                <w:rFonts w:ascii="Times New Roman" w:eastAsia="Times New Roman" w:hAnsi="Times New Roman" w:cs="Times New Roman"/>
                <w:sz w:val="24"/>
                <w:szCs w:val="24"/>
                <w:lang w:val="lt-LT"/>
              </w:rPr>
              <w:t>Regis-</w:t>
            </w:r>
            <w:proofErr w:type="spellStart"/>
            <w:r w:rsidRPr="00F91AE6">
              <w:rPr>
                <w:rFonts w:ascii="Times New Roman" w:eastAsia="Times New Roman" w:hAnsi="Times New Roman" w:cs="Times New Roman"/>
                <w:sz w:val="24"/>
                <w:szCs w:val="24"/>
                <w:lang w:val="lt-LT"/>
              </w:rPr>
              <w:t>tra</w:t>
            </w:r>
            <w:proofErr w:type="spellEnd"/>
            <w:r w:rsidRPr="00F91AE6">
              <w:rPr>
                <w:rFonts w:ascii="Times New Roman" w:eastAsia="Times New Roman" w:hAnsi="Times New Roman" w:cs="Times New Roman"/>
                <w:sz w:val="24"/>
                <w:szCs w:val="24"/>
                <w:lang w:val="lt-LT"/>
              </w:rPr>
              <w:t>-</w:t>
            </w:r>
            <w:proofErr w:type="spellStart"/>
            <w:r w:rsidRPr="00F91AE6">
              <w:rPr>
                <w:rFonts w:ascii="Times New Roman" w:eastAsia="Times New Roman" w:hAnsi="Times New Roman" w:cs="Times New Roman"/>
                <w:sz w:val="24"/>
                <w:szCs w:val="24"/>
                <w:lang w:val="lt-LT"/>
              </w:rPr>
              <w:t>cijos</w:t>
            </w:r>
            <w:proofErr w:type="spellEnd"/>
            <w:r w:rsidRPr="00F91AE6">
              <w:rPr>
                <w:rFonts w:ascii="Times New Roman" w:eastAsia="Times New Roman" w:hAnsi="Times New Roman" w:cs="Times New Roman"/>
                <w:sz w:val="24"/>
                <w:szCs w:val="24"/>
                <w:lang w:val="lt-LT"/>
              </w:rPr>
              <w:t xml:space="preserve"> Nr.</w:t>
            </w:r>
          </w:p>
        </w:tc>
        <w:tc>
          <w:tcPr>
            <w:tcW w:w="1276" w:type="dxa"/>
          </w:tcPr>
          <w:p w14:paraId="64E2E9F8" w14:textId="77777777" w:rsidR="00F91AE6" w:rsidRPr="00F91AE6" w:rsidRDefault="00F91AE6" w:rsidP="003B0B43">
            <w:pPr>
              <w:overflowPunct w:val="0"/>
              <w:spacing w:after="0" w:line="240" w:lineRule="auto"/>
              <w:ind w:firstLine="20"/>
              <w:jc w:val="center"/>
              <w:textAlignment w:val="baseline"/>
              <w:rPr>
                <w:rFonts w:ascii="Times New Roman" w:eastAsia="Times New Roman" w:hAnsi="Times New Roman" w:cs="Times New Roman"/>
                <w:sz w:val="24"/>
                <w:szCs w:val="24"/>
                <w:lang w:val="lt-LT"/>
              </w:rPr>
            </w:pPr>
            <w:r w:rsidRPr="00F91AE6">
              <w:rPr>
                <w:rFonts w:ascii="Times New Roman" w:eastAsia="Times New Roman" w:hAnsi="Times New Roman" w:cs="Times New Roman"/>
                <w:sz w:val="24"/>
                <w:szCs w:val="24"/>
                <w:lang w:val="lt-LT"/>
              </w:rPr>
              <w:t>Pranešimo gavimo data</w:t>
            </w:r>
          </w:p>
        </w:tc>
        <w:tc>
          <w:tcPr>
            <w:tcW w:w="2126" w:type="dxa"/>
          </w:tcPr>
          <w:p w14:paraId="7036C601" w14:textId="77777777" w:rsidR="00F91AE6" w:rsidRPr="00F91AE6" w:rsidRDefault="00F91AE6" w:rsidP="003B0B43">
            <w:pPr>
              <w:overflowPunct w:val="0"/>
              <w:spacing w:after="0" w:line="240" w:lineRule="auto"/>
              <w:jc w:val="center"/>
              <w:textAlignment w:val="baseline"/>
              <w:rPr>
                <w:rFonts w:ascii="Times New Roman" w:eastAsia="Times New Roman" w:hAnsi="Times New Roman" w:cs="Times New Roman"/>
                <w:sz w:val="24"/>
                <w:szCs w:val="24"/>
                <w:lang w:val="lt-LT"/>
              </w:rPr>
            </w:pPr>
            <w:r w:rsidRPr="00F91AE6">
              <w:rPr>
                <w:rFonts w:ascii="Times New Roman" w:eastAsia="Times New Roman" w:hAnsi="Times New Roman" w:cs="Times New Roman"/>
                <w:sz w:val="24"/>
                <w:szCs w:val="24"/>
                <w:lang w:val="lt-LT"/>
              </w:rPr>
              <w:t>Kokiu būdu gautas pranešimas</w:t>
            </w:r>
          </w:p>
        </w:tc>
        <w:tc>
          <w:tcPr>
            <w:tcW w:w="4253" w:type="dxa"/>
          </w:tcPr>
          <w:p w14:paraId="0056F852" w14:textId="77777777" w:rsidR="00F91AE6" w:rsidRPr="00F91AE6" w:rsidRDefault="00F91AE6" w:rsidP="003B0B43">
            <w:pPr>
              <w:overflowPunct w:val="0"/>
              <w:spacing w:after="0" w:line="240" w:lineRule="auto"/>
              <w:jc w:val="center"/>
              <w:textAlignment w:val="baseline"/>
              <w:rPr>
                <w:rFonts w:ascii="Times New Roman" w:eastAsia="Times New Roman" w:hAnsi="Times New Roman" w:cs="Times New Roman"/>
                <w:sz w:val="24"/>
                <w:szCs w:val="24"/>
                <w:lang w:val="lt-LT"/>
              </w:rPr>
            </w:pPr>
            <w:r w:rsidRPr="00F91AE6">
              <w:rPr>
                <w:rFonts w:ascii="Times New Roman" w:eastAsia="Times New Roman" w:hAnsi="Times New Roman" w:cs="Times New Roman"/>
                <w:sz w:val="24"/>
                <w:szCs w:val="24"/>
                <w:lang w:val="lt-LT"/>
              </w:rPr>
              <w:t>Pranešimo antraštė</w:t>
            </w:r>
          </w:p>
        </w:tc>
        <w:tc>
          <w:tcPr>
            <w:tcW w:w="1559" w:type="dxa"/>
          </w:tcPr>
          <w:p w14:paraId="23812141" w14:textId="77777777" w:rsidR="00F91AE6" w:rsidRPr="00F91AE6" w:rsidRDefault="00F91AE6" w:rsidP="003B0B43">
            <w:pPr>
              <w:overflowPunct w:val="0"/>
              <w:spacing w:after="0" w:line="240" w:lineRule="auto"/>
              <w:ind w:firstLine="15"/>
              <w:jc w:val="center"/>
              <w:textAlignment w:val="baseline"/>
              <w:rPr>
                <w:rFonts w:ascii="Times New Roman" w:eastAsia="Times New Roman" w:hAnsi="Times New Roman" w:cs="Times New Roman"/>
                <w:sz w:val="24"/>
                <w:szCs w:val="24"/>
                <w:lang w:val="lt-LT"/>
              </w:rPr>
            </w:pPr>
            <w:r w:rsidRPr="00F91AE6">
              <w:rPr>
                <w:rFonts w:ascii="Times New Roman" w:eastAsia="Times New Roman" w:hAnsi="Times New Roman" w:cs="Times New Roman"/>
                <w:sz w:val="24"/>
                <w:szCs w:val="24"/>
                <w:lang w:val="lt-LT"/>
              </w:rPr>
              <w:t>Ar praneši-</w:t>
            </w:r>
            <w:proofErr w:type="spellStart"/>
            <w:r w:rsidRPr="00F91AE6">
              <w:rPr>
                <w:rFonts w:ascii="Times New Roman" w:eastAsia="Times New Roman" w:hAnsi="Times New Roman" w:cs="Times New Roman"/>
                <w:sz w:val="24"/>
                <w:szCs w:val="24"/>
                <w:lang w:val="lt-LT"/>
              </w:rPr>
              <w:t>mas</w:t>
            </w:r>
            <w:proofErr w:type="spellEnd"/>
            <w:r w:rsidRPr="00F91AE6">
              <w:rPr>
                <w:rFonts w:ascii="Times New Roman" w:eastAsia="Times New Roman" w:hAnsi="Times New Roman" w:cs="Times New Roman"/>
                <w:sz w:val="24"/>
                <w:szCs w:val="24"/>
                <w:lang w:val="lt-LT"/>
              </w:rPr>
              <w:t xml:space="preserve"> nagrinėtas / nenagrinėtas</w:t>
            </w:r>
          </w:p>
        </w:tc>
        <w:tc>
          <w:tcPr>
            <w:tcW w:w="3260" w:type="dxa"/>
          </w:tcPr>
          <w:p w14:paraId="2BE58EB0" w14:textId="77777777" w:rsidR="00F91AE6" w:rsidRPr="00F91AE6" w:rsidRDefault="00F91AE6" w:rsidP="003B0B43">
            <w:pPr>
              <w:overflowPunct w:val="0"/>
              <w:spacing w:after="0" w:line="240" w:lineRule="auto"/>
              <w:ind w:firstLine="4"/>
              <w:jc w:val="center"/>
              <w:textAlignment w:val="baseline"/>
              <w:rPr>
                <w:rFonts w:ascii="Times New Roman" w:eastAsia="Times New Roman" w:hAnsi="Times New Roman" w:cs="Times New Roman"/>
                <w:sz w:val="24"/>
                <w:szCs w:val="24"/>
                <w:lang w:val="lt-LT"/>
              </w:rPr>
            </w:pPr>
            <w:r w:rsidRPr="00F91AE6">
              <w:rPr>
                <w:rFonts w:ascii="Times New Roman" w:eastAsia="Times New Roman" w:hAnsi="Times New Roman" w:cs="Times New Roman"/>
                <w:sz w:val="24"/>
                <w:szCs w:val="24"/>
                <w:lang w:val="lt-LT"/>
              </w:rPr>
              <w:t>Priimtas sprendimas</w:t>
            </w:r>
          </w:p>
        </w:tc>
      </w:tr>
      <w:tr w:rsidR="00F91AE6" w:rsidRPr="00F91AE6" w14:paraId="4D19FE12" w14:textId="77777777" w:rsidTr="0094559E">
        <w:tc>
          <w:tcPr>
            <w:tcW w:w="959" w:type="dxa"/>
          </w:tcPr>
          <w:p w14:paraId="2935CD8B" w14:textId="77777777" w:rsidR="00F91AE6" w:rsidRPr="00F91AE6" w:rsidRDefault="00F91AE6" w:rsidP="003B0B43">
            <w:pPr>
              <w:overflowPunct w:val="0"/>
              <w:spacing w:after="0" w:line="240" w:lineRule="auto"/>
              <w:ind w:firstLine="22"/>
              <w:jc w:val="center"/>
              <w:textAlignment w:val="baseline"/>
              <w:rPr>
                <w:rFonts w:ascii="Times New Roman" w:eastAsia="Times New Roman" w:hAnsi="Times New Roman" w:cs="Times New Roman"/>
                <w:sz w:val="24"/>
                <w:szCs w:val="24"/>
                <w:lang w:val="lt-LT"/>
              </w:rPr>
            </w:pPr>
            <w:r w:rsidRPr="00F91AE6">
              <w:rPr>
                <w:rFonts w:ascii="Times New Roman" w:eastAsia="Times New Roman" w:hAnsi="Times New Roman" w:cs="Times New Roman"/>
                <w:sz w:val="24"/>
                <w:szCs w:val="24"/>
                <w:lang w:val="lt-LT"/>
              </w:rPr>
              <w:t>1</w:t>
            </w:r>
          </w:p>
        </w:tc>
        <w:tc>
          <w:tcPr>
            <w:tcW w:w="1276" w:type="dxa"/>
          </w:tcPr>
          <w:p w14:paraId="101B0D43" w14:textId="77777777" w:rsidR="00F91AE6" w:rsidRPr="00F91AE6" w:rsidRDefault="00F91AE6" w:rsidP="003B0B43">
            <w:pPr>
              <w:overflowPunct w:val="0"/>
              <w:spacing w:after="0" w:line="240" w:lineRule="auto"/>
              <w:ind w:firstLine="20"/>
              <w:jc w:val="center"/>
              <w:textAlignment w:val="baseline"/>
              <w:rPr>
                <w:rFonts w:ascii="Times New Roman" w:eastAsia="Times New Roman" w:hAnsi="Times New Roman" w:cs="Times New Roman"/>
                <w:sz w:val="24"/>
                <w:szCs w:val="24"/>
                <w:lang w:val="lt-LT"/>
              </w:rPr>
            </w:pPr>
            <w:r w:rsidRPr="00F91AE6">
              <w:rPr>
                <w:rFonts w:ascii="Times New Roman" w:eastAsia="Times New Roman" w:hAnsi="Times New Roman" w:cs="Times New Roman"/>
                <w:sz w:val="24"/>
                <w:szCs w:val="24"/>
                <w:lang w:val="lt-LT"/>
              </w:rPr>
              <w:t>2</w:t>
            </w:r>
          </w:p>
        </w:tc>
        <w:tc>
          <w:tcPr>
            <w:tcW w:w="2126" w:type="dxa"/>
          </w:tcPr>
          <w:p w14:paraId="78D88CEB" w14:textId="77777777" w:rsidR="00F91AE6" w:rsidRPr="00F91AE6" w:rsidRDefault="00F91AE6" w:rsidP="003B0B43">
            <w:pPr>
              <w:overflowPunct w:val="0"/>
              <w:spacing w:after="0" w:line="240" w:lineRule="auto"/>
              <w:jc w:val="center"/>
              <w:textAlignment w:val="baseline"/>
              <w:rPr>
                <w:rFonts w:ascii="Times New Roman" w:eastAsia="Times New Roman" w:hAnsi="Times New Roman" w:cs="Times New Roman"/>
                <w:sz w:val="24"/>
                <w:szCs w:val="24"/>
                <w:lang w:val="lt-LT"/>
              </w:rPr>
            </w:pPr>
            <w:r w:rsidRPr="00F91AE6">
              <w:rPr>
                <w:rFonts w:ascii="Times New Roman" w:eastAsia="Times New Roman" w:hAnsi="Times New Roman" w:cs="Times New Roman"/>
                <w:sz w:val="24"/>
                <w:szCs w:val="24"/>
                <w:lang w:val="lt-LT"/>
              </w:rPr>
              <w:t>3</w:t>
            </w:r>
          </w:p>
        </w:tc>
        <w:tc>
          <w:tcPr>
            <w:tcW w:w="4253" w:type="dxa"/>
          </w:tcPr>
          <w:p w14:paraId="26A2FB73" w14:textId="77777777" w:rsidR="00F91AE6" w:rsidRPr="00F91AE6" w:rsidRDefault="00F91AE6" w:rsidP="003B0B43">
            <w:pPr>
              <w:overflowPunct w:val="0"/>
              <w:spacing w:after="0" w:line="240" w:lineRule="auto"/>
              <w:jc w:val="center"/>
              <w:textAlignment w:val="baseline"/>
              <w:rPr>
                <w:rFonts w:ascii="Times New Roman" w:eastAsia="Times New Roman" w:hAnsi="Times New Roman" w:cs="Times New Roman"/>
                <w:sz w:val="24"/>
                <w:szCs w:val="24"/>
                <w:lang w:val="lt-LT"/>
              </w:rPr>
            </w:pPr>
            <w:r w:rsidRPr="00F91AE6">
              <w:rPr>
                <w:rFonts w:ascii="Times New Roman" w:eastAsia="Times New Roman" w:hAnsi="Times New Roman" w:cs="Times New Roman"/>
                <w:sz w:val="24"/>
                <w:szCs w:val="24"/>
                <w:lang w:val="lt-LT"/>
              </w:rPr>
              <w:t>4</w:t>
            </w:r>
          </w:p>
        </w:tc>
        <w:tc>
          <w:tcPr>
            <w:tcW w:w="1559" w:type="dxa"/>
          </w:tcPr>
          <w:p w14:paraId="559529CB" w14:textId="77777777" w:rsidR="00F91AE6" w:rsidRPr="00F91AE6" w:rsidRDefault="00F91AE6" w:rsidP="003B0B43">
            <w:pPr>
              <w:overflowPunct w:val="0"/>
              <w:spacing w:after="0" w:line="240" w:lineRule="auto"/>
              <w:ind w:firstLine="15"/>
              <w:jc w:val="center"/>
              <w:textAlignment w:val="baseline"/>
              <w:rPr>
                <w:rFonts w:ascii="Times New Roman" w:eastAsia="Times New Roman" w:hAnsi="Times New Roman" w:cs="Times New Roman"/>
                <w:sz w:val="24"/>
                <w:szCs w:val="24"/>
                <w:lang w:val="lt-LT"/>
              </w:rPr>
            </w:pPr>
            <w:r w:rsidRPr="00F91AE6">
              <w:rPr>
                <w:rFonts w:ascii="Times New Roman" w:eastAsia="Times New Roman" w:hAnsi="Times New Roman" w:cs="Times New Roman"/>
                <w:sz w:val="24"/>
                <w:szCs w:val="24"/>
                <w:lang w:val="lt-LT"/>
              </w:rPr>
              <w:t>5</w:t>
            </w:r>
          </w:p>
        </w:tc>
        <w:tc>
          <w:tcPr>
            <w:tcW w:w="3260" w:type="dxa"/>
          </w:tcPr>
          <w:p w14:paraId="5671215E" w14:textId="77777777" w:rsidR="00F91AE6" w:rsidRPr="00F91AE6" w:rsidRDefault="00F91AE6" w:rsidP="003B0B43">
            <w:pPr>
              <w:overflowPunct w:val="0"/>
              <w:spacing w:after="0" w:line="240" w:lineRule="auto"/>
              <w:ind w:firstLine="4"/>
              <w:jc w:val="center"/>
              <w:textAlignment w:val="baseline"/>
              <w:rPr>
                <w:rFonts w:ascii="Times New Roman" w:eastAsia="Times New Roman" w:hAnsi="Times New Roman" w:cs="Times New Roman"/>
                <w:sz w:val="24"/>
                <w:szCs w:val="24"/>
                <w:lang w:val="lt-LT"/>
              </w:rPr>
            </w:pPr>
            <w:r w:rsidRPr="00F91AE6">
              <w:rPr>
                <w:rFonts w:ascii="Times New Roman" w:eastAsia="Times New Roman" w:hAnsi="Times New Roman" w:cs="Times New Roman"/>
                <w:sz w:val="24"/>
                <w:szCs w:val="24"/>
                <w:lang w:val="lt-LT"/>
              </w:rPr>
              <w:t>6</w:t>
            </w:r>
          </w:p>
        </w:tc>
      </w:tr>
      <w:tr w:rsidR="00F91AE6" w:rsidRPr="00F91AE6" w14:paraId="1495DB34" w14:textId="77777777" w:rsidTr="0094559E">
        <w:tc>
          <w:tcPr>
            <w:tcW w:w="959" w:type="dxa"/>
          </w:tcPr>
          <w:p w14:paraId="7934DA18" w14:textId="77777777" w:rsidR="00F91AE6" w:rsidRPr="00F91AE6" w:rsidRDefault="00F91AE6" w:rsidP="003B0B43">
            <w:pPr>
              <w:overflowPunct w:val="0"/>
              <w:spacing w:after="0" w:line="240" w:lineRule="auto"/>
              <w:ind w:firstLine="22"/>
              <w:jc w:val="center"/>
              <w:textAlignment w:val="baseline"/>
              <w:rPr>
                <w:rFonts w:ascii="Times New Roman" w:eastAsia="Times New Roman" w:hAnsi="Times New Roman" w:cs="Times New Roman"/>
                <w:sz w:val="24"/>
                <w:szCs w:val="24"/>
                <w:lang w:val="lt-LT"/>
              </w:rPr>
            </w:pPr>
          </w:p>
        </w:tc>
        <w:tc>
          <w:tcPr>
            <w:tcW w:w="1276" w:type="dxa"/>
          </w:tcPr>
          <w:p w14:paraId="7B9FB796" w14:textId="77777777" w:rsidR="00F91AE6" w:rsidRPr="00F91AE6" w:rsidRDefault="00F91AE6" w:rsidP="003B0B43">
            <w:pPr>
              <w:overflowPunct w:val="0"/>
              <w:spacing w:after="0" w:line="240" w:lineRule="auto"/>
              <w:ind w:firstLine="20"/>
              <w:jc w:val="center"/>
              <w:textAlignment w:val="baseline"/>
              <w:rPr>
                <w:rFonts w:ascii="Times New Roman" w:eastAsia="Times New Roman" w:hAnsi="Times New Roman" w:cs="Times New Roman"/>
                <w:sz w:val="24"/>
                <w:szCs w:val="24"/>
                <w:lang w:val="lt-LT"/>
              </w:rPr>
            </w:pPr>
          </w:p>
        </w:tc>
        <w:tc>
          <w:tcPr>
            <w:tcW w:w="2126" w:type="dxa"/>
          </w:tcPr>
          <w:p w14:paraId="3952F2D9" w14:textId="77777777" w:rsidR="00F91AE6" w:rsidRPr="00F91AE6" w:rsidRDefault="00F91AE6" w:rsidP="003B0B43">
            <w:pPr>
              <w:overflowPunct w:val="0"/>
              <w:spacing w:after="0" w:line="240" w:lineRule="auto"/>
              <w:ind w:firstLine="851"/>
              <w:jc w:val="center"/>
              <w:textAlignment w:val="baseline"/>
              <w:rPr>
                <w:rFonts w:ascii="Times New Roman" w:eastAsia="Times New Roman" w:hAnsi="Times New Roman" w:cs="Times New Roman"/>
                <w:sz w:val="24"/>
                <w:szCs w:val="24"/>
                <w:lang w:val="lt-LT"/>
              </w:rPr>
            </w:pPr>
          </w:p>
        </w:tc>
        <w:tc>
          <w:tcPr>
            <w:tcW w:w="4253" w:type="dxa"/>
          </w:tcPr>
          <w:p w14:paraId="3E3B4453" w14:textId="77777777" w:rsidR="00F91AE6" w:rsidRPr="00F91AE6" w:rsidRDefault="00F91AE6" w:rsidP="003B0B43">
            <w:pPr>
              <w:overflowPunct w:val="0"/>
              <w:spacing w:after="0" w:line="240" w:lineRule="auto"/>
              <w:ind w:firstLine="851"/>
              <w:jc w:val="center"/>
              <w:textAlignment w:val="baseline"/>
              <w:rPr>
                <w:rFonts w:ascii="Times New Roman" w:eastAsia="Times New Roman" w:hAnsi="Times New Roman" w:cs="Times New Roman"/>
                <w:sz w:val="24"/>
                <w:szCs w:val="24"/>
                <w:lang w:val="lt-LT"/>
              </w:rPr>
            </w:pPr>
          </w:p>
        </w:tc>
        <w:tc>
          <w:tcPr>
            <w:tcW w:w="1559" w:type="dxa"/>
          </w:tcPr>
          <w:p w14:paraId="02B907A9" w14:textId="77777777" w:rsidR="00F91AE6" w:rsidRPr="00F91AE6" w:rsidRDefault="00F91AE6" w:rsidP="003B0B43">
            <w:pPr>
              <w:overflowPunct w:val="0"/>
              <w:spacing w:after="0" w:line="240" w:lineRule="auto"/>
              <w:ind w:firstLine="15"/>
              <w:jc w:val="center"/>
              <w:textAlignment w:val="baseline"/>
              <w:rPr>
                <w:rFonts w:ascii="Times New Roman" w:eastAsia="Times New Roman" w:hAnsi="Times New Roman" w:cs="Times New Roman"/>
                <w:sz w:val="24"/>
                <w:szCs w:val="24"/>
                <w:lang w:val="lt-LT"/>
              </w:rPr>
            </w:pPr>
          </w:p>
        </w:tc>
        <w:tc>
          <w:tcPr>
            <w:tcW w:w="3260" w:type="dxa"/>
          </w:tcPr>
          <w:p w14:paraId="0F679A44" w14:textId="77777777" w:rsidR="00F91AE6" w:rsidRPr="00F91AE6" w:rsidRDefault="00F91AE6" w:rsidP="003B0B43">
            <w:pPr>
              <w:overflowPunct w:val="0"/>
              <w:spacing w:after="0" w:line="240" w:lineRule="auto"/>
              <w:ind w:firstLine="4"/>
              <w:jc w:val="center"/>
              <w:textAlignment w:val="baseline"/>
              <w:rPr>
                <w:rFonts w:ascii="Times New Roman" w:eastAsia="Times New Roman" w:hAnsi="Times New Roman" w:cs="Times New Roman"/>
                <w:sz w:val="24"/>
                <w:szCs w:val="24"/>
                <w:lang w:val="lt-LT"/>
              </w:rPr>
            </w:pPr>
          </w:p>
        </w:tc>
      </w:tr>
      <w:tr w:rsidR="003B0B43" w:rsidRPr="00F91AE6" w14:paraId="7B4FA271" w14:textId="77777777" w:rsidTr="0094559E">
        <w:tc>
          <w:tcPr>
            <w:tcW w:w="959" w:type="dxa"/>
          </w:tcPr>
          <w:p w14:paraId="540722B8" w14:textId="77777777" w:rsidR="003B0B43" w:rsidRPr="00F91AE6" w:rsidRDefault="003B0B43" w:rsidP="003B0B43">
            <w:pPr>
              <w:overflowPunct w:val="0"/>
              <w:spacing w:after="0" w:line="240" w:lineRule="auto"/>
              <w:ind w:firstLine="22"/>
              <w:jc w:val="center"/>
              <w:textAlignment w:val="baseline"/>
              <w:rPr>
                <w:rFonts w:ascii="Times New Roman" w:eastAsia="Times New Roman" w:hAnsi="Times New Roman" w:cs="Times New Roman"/>
                <w:sz w:val="24"/>
                <w:szCs w:val="24"/>
                <w:lang w:val="lt-LT"/>
              </w:rPr>
            </w:pPr>
          </w:p>
        </w:tc>
        <w:tc>
          <w:tcPr>
            <w:tcW w:w="1276" w:type="dxa"/>
          </w:tcPr>
          <w:p w14:paraId="30CBDBF7" w14:textId="77777777" w:rsidR="003B0B43" w:rsidRPr="00F91AE6" w:rsidRDefault="003B0B43" w:rsidP="003B0B43">
            <w:pPr>
              <w:overflowPunct w:val="0"/>
              <w:spacing w:after="0" w:line="240" w:lineRule="auto"/>
              <w:ind w:firstLine="20"/>
              <w:jc w:val="center"/>
              <w:textAlignment w:val="baseline"/>
              <w:rPr>
                <w:rFonts w:ascii="Times New Roman" w:eastAsia="Times New Roman" w:hAnsi="Times New Roman" w:cs="Times New Roman"/>
                <w:sz w:val="24"/>
                <w:szCs w:val="24"/>
                <w:lang w:val="lt-LT"/>
              </w:rPr>
            </w:pPr>
          </w:p>
        </w:tc>
        <w:tc>
          <w:tcPr>
            <w:tcW w:w="2126" w:type="dxa"/>
          </w:tcPr>
          <w:p w14:paraId="17C25485" w14:textId="77777777" w:rsidR="003B0B43" w:rsidRPr="00F91AE6" w:rsidRDefault="003B0B43" w:rsidP="003B0B43">
            <w:pPr>
              <w:overflowPunct w:val="0"/>
              <w:spacing w:after="0" w:line="240" w:lineRule="auto"/>
              <w:ind w:firstLine="851"/>
              <w:jc w:val="center"/>
              <w:textAlignment w:val="baseline"/>
              <w:rPr>
                <w:rFonts w:ascii="Times New Roman" w:eastAsia="Times New Roman" w:hAnsi="Times New Roman" w:cs="Times New Roman"/>
                <w:sz w:val="24"/>
                <w:szCs w:val="24"/>
                <w:lang w:val="lt-LT"/>
              </w:rPr>
            </w:pPr>
          </w:p>
        </w:tc>
        <w:tc>
          <w:tcPr>
            <w:tcW w:w="4253" w:type="dxa"/>
          </w:tcPr>
          <w:p w14:paraId="1531383A" w14:textId="77777777" w:rsidR="003B0B43" w:rsidRPr="00F91AE6" w:rsidRDefault="003B0B43" w:rsidP="003B0B43">
            <w:pPr>
              <w:overflowPunct w:val="0"/>
              <w:spacing w:after="0" w:line="240" w:lineRule="auto"/>
              <w:ind w:firstLine="851"/>
              <w:jc w:val="center"/>
              <w:textAlignment w:val="baseline"/>
              <w:rPr>
                <w:rFonts w:ascii="Times New Roman" w:eastAsia="Times New Roman" w:hAnsi="Times New Roman" w:cs="Times New Roman"/>
                <w:sz w:val="24"/>
                <w:szCs w:val="24"/>
                <w:lang w:val="lt-LT"/>
              </w:rPr>
            </w:pPr>
          </w:p>
        </w:tc>
        <w:tc>
          <w:tcPr>
            <w:tcW w:w="1559" w:type="dxa"/>
          </w:tcPr>
          <w:p w14:paraId="1C46CE9B" w14:textId="77777777" w:rsidR="003B0B43" w:rsidRPr="00F91AE6" w:rsidRDefault="003B0B43" w:rsidP="003B0B43">
            <w:pPr>
              <w:overflowPunct w:val="0"/>
              <w:spacing w:after="0" w:line="240" w:lineRule="auto"/>
              <w:ind w:firstLine="15"/>
              <w:jc w:val="center"/>
              <w:textAlignment w:val="baseline"/>
              <w:rPr>
                <w:rFonts w:ascii="Times New Roman" w:eastAsia="Times New Roman" w:hAnsi="Times New Roman" w:cs="Times New Roman"/>
                <w:sz w:val="24"/>
                <w:szCs w:val="24"/>
                <w:lang w:val="lt-LT"/>
              </w:rPr>
            </w:pPr>
          </w:p>
        </w:tc>
        <w:tc>
          <w:tcPr>
            <w:tcW w:w="3260" w:type="dxa"/>
          </w:tcPr>
          <w:p w14:paraId="6370D95D" w14:textId="77777777" w:rsidR="003B0B43" w:rsidRPr="00F91AE6" w:rsidRDefault="003B0B43" w:rsidP="003B0B43">
            <w:pPr>
              <w:overflowPunct w:val="0"/>
              <w:spacing w:after="0" w:line="240" w:lineRule="auto"/>
              <w:ind w:firstLine="4"/>
              <w:jc w:val="center"/>
              <w:textAlignment w:val="baseline"/>
              <w:rPr>
                <w:rFonts w:ascii="Times New Roman" w:eastAsia="Times New Roman" w:hAnsi="Times New Roman" w:cs="Times New Roman"/>
                <w:sz w:val="24"/>
                <w:szCs w:val="24"/>
                <w:lang w:val="lt-LT"/>
              </w:rPr>
            </w:pPr>
          </w:p>
        </w:tc>
      </w:tr>
      <w:tr w:rsidR="003B0B43" w:rsidRPr="00F91AE6" w14:paraId="35F14684" w14:textId="77777777" w:rsidTr="0094559E">
        <w:tc>
          <w:tcPr>
            <w:tcW w:w="959" w:type="dxa"/>
          </w:tcPr>
          <w:p w14:paraId="3917CB34" w14:textId="77777777" w:rsidR="003B0B43" w:rsidRPr="00F91AE6" w:rsidRDefault="003B0B43" w:rsidP="003B0B43">
            <w:pPr>
              <w:overflowPunct w:val="0"/>
              <w:spacing w:after="0" w:line="240" w:lineRule="auto"/>
              <w:ind w:firstLine="22"/>
              <w:jc w:val="center"/>
              <w:textAlignment w:val="baseline"/>
              <w:rPr>
                <w:rFonts w:ascii="Times New Roman" w:eastAsia="Times New Roman" w:hAnsi="Times New Roman" w:cs="Times New Roman"/>
                <w:sz w:val="24"/>
                <w:szCs w:val="24"/>
                <w:lang w:val="lt-LT"/>
              </w:rPr>
            </w:pPr>
          </w:p>
        </w:tc>
        <w:tc>
          <w:tcPr>
            <w:tcW w:w="1276" w:type="dxa"/>
          </w:tcPr>
          <w:p w14:paraId="60DB50FF" w14:textId="77777777" w:rsidR="003B0B43" w:rsidRPr="00F91AE6" w:rsidRDefault="003B0B43" w:rsidP="003B0B43">
            <w:pPr>
              <w:overflowPunct w:val="0"/>
              <w:spacing w:after="0" w:line="240" w:lineRule="auto"/>
              <w:ind w:firstLine="20"/>
              <w:jc w:val="center"/>
              <w:textAlignment w:val="baseline"/>
              <w:rPr>
                <w:rFonts w:ascii="Times New Roman" w:eastAsia="Times New Roman" w:hAnsi="Times New Roman" w:cs="Times New Roman"/>
                <w:sz w:val="24"/>
                <w:szCs w:val="24"/>
                <w:lang w:val="lt-LT"/>
              </w:rPr>
            </w:pPr>
          </w:p>
        </w:tc>
        <w:tc>
          <w:tcPr>
            <w:tcW w:w="2126" w:type="dxa"/>
          </w:tcPr>
          <w:p w14:paraId="58BF2EF0" w14:textId="77777777" w:rsidR="003B0B43" w:rsidRPr="00F91AE6" w:rsidRDefault="003B0B43" w:rsidP="003B0B43">
            <w:pPr>
              <w:overflowPunct w:val="0"/>
              <w:spacing w:after="0" w:line="240" w:lineRule="auto"/>
              <w:ind w:firstLine="851"/>
              <w:jc w:val="center"/>
              <w:textAlignment w:val="baseline"/>
              <w:rPr>
                <w:rFonts w:ascii="Times New Roman" w:eastAsia="Times New Roman" w:hAnsi="Times New Roman" w:cs="Times New Roman"/>
                <w:sz w:val="24"/>
                <w:szCs w:val="24"/>
                <w:lang w:val="lt-LT"/>
              </w:rPr>
            </w:pPr>
          </w:p>
        </w:tc>
        <w:tc>
          <w:tcPr>
            <w:tcW w:w="4253" w:type="dxa"/>
          </w:tcPr>
          <w:p w14:paraId="39788108" w14:textId="77777777" w:rsidR="003B0B43" w:rsidRPr="00F91AE6" w:rsidRDefault="003B0B43" w:rsidP="003B0B43">
            <w:pPr>
              <w:overflowPunct w:val="0"/>
              <w:spacing w:after="0" w:line="240" w:lineRule="auto"/>
              <w:ind w:firstLine="851"/>
              <w:jc w:val="center"/>
              <w:textAlignment w:val="baseline"/>
              <w:rPr>
                <w:rFonts w:ascii="Times New Roman" w:eastAsia="Times New Roman" w:hAnsi="Times New Roman" w:cs="Times New Roman"/>
                <w:sz w:val="24"/>
                <w:szCs w:val="24"/>
                <w:lang w:val="lt-LT"/>
              </w:rPr>
            </w:pPr>
          </w:p>
        </w:tc>
        <w:tc>
          <w:tcPr>
            <w:tcW w:w="1559" w:type="dxa"/>
          </w:tcPr>
          <w:p w14:paraId="5EFAF38F" w14:textId="77777777" w:rsidR="003B0B43" w:rsidRPr="00F91AE6" w:rsidRDefault="003B0B43" w:rsidP="003B0B43">
            <w:pPr>
              <w:overflowPunct w:val="0"/>
              <w:spacing w:after="0" w:line="240" w:lineRule="auto"/>
              <w:ind w:firstLine="15"/>
              <w:jc w:val="center"/>
              <w:textAlignment w:val="baseline"/>
              <w:rPr>
                <w:rFonts w:ascii="Times New Roman" w:eastAsia="Times New Roman" w:hAnsi="Times New Roman" w:cs="Times New Roman"/>
                <w:sz w:val="24"/>
                <w:szCs w:val="24"/>
                <w:lang w:val="lt-LT"/>
              </w:rPr>
            </w:pPr>
          </w:p>
        </w:tc>
        <w:tc>
          <w:tcPr>
            <w:tcW w:w="3260" w:type="dxa"/>
          </w:tcPr>
          <w:p w14:paraId="5C5EA51E" w14:textId="77777777" w:rsidR="003B0B43" w:rsidRPr="00F91AE6" w:rsidRDefault="003B0B43" w:rsidP="003B0B43">
            <w:pPr>
              <w:overflowPunct w:val="0"/>
              <w:spacing w:after="0" w:line="240" w:lineRule="auto"/>
              <w:ind w:firstLine="4"/>
              <w:jc w:val="center"/>
              <w:textAlignment w:val="baseline"/>
              <w:rPr>
                <w:rFonts w:ascii="Times New Roman" w:eastAsia="Times New Roman" w:hAnsi="Times New Roman" w:cs="Times New Roman"/>
                <w:sz w:val="24"/>
                <w:szCs w:val="24"/>
                <w:lang w:val="lt-LT"/>
              </w:rPr>
            </w:pPr>
          </w:p>
        </w:tc>
      </w:tr>
      <w:tr w:rsidR="003B0B43" w:rsidRPr="00F91AE6" w14:paraId="7114C77C" w14:textId="77777777" w:rsidTr="0094559E">
        <w:tc>
          <w:tcPr>
            <w:tcW w:w="959" w:type="dxa"/>
          </w:tcPr>
          <w:p w14:paraId="042B0EE6" w14:textId="77777777" w:rsidR="003B0B43" w:rsidRPr="00F91AE6" w:rsidRDefault="003B0B43" w:rsidP="003B0B43">
            <w:pPr>
              <w:overflowPunct w:val="0"/>
              <w:spacing w:after="0" w:line="240" w:lineRule="auto"/>
              <w:ind w:firstLine="22"/>
              <w:jc w:val="center"/>
              <w:textAlignment w:val="baseline"/>
              <w:rPr>
                <w:rFonts w:ascii="Times New Roman" w:eastAsia="Times New Roman" w:hAnsi="Times New Roman" w:cs="Times New Roman"/>
                <w:sz w:val="24"/>
                <w:szCs w:val="24"/>
                <w:lang w:val="lt-LT"/>
              </w:rPr>
            </w:pPr>
          </w:p>
        </w:tc>
        <w:tc>
          <w:tcPr>
            <w:tcW w:w="1276" w:type="dxa"/>
          </w:tcPr>
          <w:p w14:paraId="02E731F9" w14:textId="77777777" w:rsidR="003B0B43" w:rsidRPr="00F91AE6" w:rsidRDefault="003B0B43" w:rsidP="003B0B43">
            <w:pPr>
              <w:overflowPunct w:val="0"/>
              <w:spacing w:after="0" w:line="240" w:lineRule="auto"/>
              <w:ind w:firstLine="20"/>
              <w:jc w:val="center"/>
              <w:textAlignment w:val="baseline"/>
              <w:rPr>
                <w:rFonts w:ascii="Times New Roman" w:eastAsia="Times New Roman" w:hAnsi="Times New Roman" w:cs="Times New Roman"/>
                <w:sz w:val="24"/>
                <w:szCs w:val="24"/>
                <w:lang w:val="lt-LT"/>
              </w:rPr>
            </w:pPr>
          </w:p>
        </w:tc>
        <w:tc>
          <w:tcPr>
            <w:tcW w:w="2126" w:type="dxa"/>
          </w:tcPr>
          <w:p w14:paraId="7A74DB92" w14:textId="77777777" w:rsidR="003B0B43" w:rsidRPr="00F91AE6" w:rsidRDefault="003B0B43" w:rsidP="003B0B43">
            <w:pPr>
              <w:overflowPunct w:val="0"/>
              <w:spacing w:after="0" w:line="240" w:lineRule="auto"/>
              <w:ind w:firstLine="851"/>
              <w:jc w:val="center"/>
              <w:textAlignment w:val="baseline"/>
              <w:rPr>
                <w:rFonts w:ascii="Times New Roman" w:eastAsia="Times New Roman" w:hAnsi="Times New Roman" w:cs="Times New Roman"/>
                <w:sz w:val="24"/>
                <w:szCs w:val="24"/>
                <w:lang w:val="lt-LT"/>
              </w:rPr>
            </w:pPr>
          </w:p>
        </w:tc>
        <w:tc>
          <w:tcPr>
            <w:tcW w:w="4253" w:type="dxa"/>
          </w:tcPr>
          <w:p w14:paraId="70186022" w14:textId="77777777" w:rsidR="003B0B43" w:rsidRPr="00F91AE6" w:rsidRDefault="003B0B43" w:rsidP="003B0B43">
            <w:pPr>
              <w:overflowPunct w:val="0"/>
              <w:spacing w:after="0" w:line="240" w:lineRule="auto"/>
              <w:ind w:firstLine="851"/>
              <w:jc w:val="center"/>
              <w:textAlignment w:val="baseline"/>
              <w:rPr>
                <w:rFonts w:ascii="Times New Roman" w:eastAsia="Times New Roman" w:hAnsi="Times New Roman" w:cs="Times New Roman"/>
                <w:sz w:val="24"/>
                <w:szCs w:val="24"/>
                <w:lang w:val="lt-LT"/>
              </w:rPr>
            </w:pPr>
          </w:p>
        </w:tc>
        <w:tc>
          <w:tcPr>
            <w:tcW w:w="1559" w:type="dxa"/>
          </w:tcPr>
          <w:p w14:paraId="722CDF13" w14:textId="77777777" w:rsidR="003B0B43" w:rsidRPr="00F91AE6" w:rsidRDefault="003B0B43" w:rsidP="003B0B43">
            <w:pPr>
              <w:overflowPunct w:val="0"/>
              <w:spacing w:after="0" w:line="240" w:lineRule="auto"/>
              <w:ind w:firstLine="15"/>
              <w:jc w:val="center"/>
              <w:textAlignment w:val="baseline"/>
              <w:rPr>
                <w:rFonts w:ascii="Times New Roman" w:eastAsia="Times New Roman" w:hAnsi="Times New Roman" w:cs="Times New Roman"/>
                <w:sz w:val="24"/>
                <w:szCs w:val="24"/>
                <w:lang w:val="lt-LT"/>
              </w:rPr>
            </w:pPr>
          </w:p>
        </w:tc>
        <w:tc>
          <w:tcPr>
            <w:tcW w:w="3260" w:type="dxa"/>
          </w:tcPr>
          <w:p w14:paraId="3E76DD4E" w14:textId="77777777" w:rsidR="003B0B43" w:rsidRPr="00F91AE6" w:rsidRDefault="003B0B43" w:rsidP="003B0B43">
            <w:pPr>
              <w:overflowPunct w:val="0"/>
              <w:spacing w:after="0" w:line="240" w:lineRule="auto"/>
              <w:ind w:firstLine="4"/>
              <w:jc w:val="center"/>
              <w:textAlignment w:val="baseline"/>
              <w:rPr>
                <w:rFonts w:ascii="Times New Roman" w:eastAsia="Times New Roman" w:hAnsi="Times New Roman" w:cs="Times New Roman"/>
                <w:sz w:val="24"/>
                <w:szCs w:val="24"/>
                <w:lang w:val="lt-LT"/>
              </w:rPr>
            </w:pPr>
          </w:p>
        </w:tc>
      </w:tr>
      <w:tr w:rsidR="003B0B43" w:rsidRPr="00F91AE6" w14:paraId="1AD5F2CD" w14:textId="77777777" w:rsidTr="0094559E">
        <w:tc>
          <w:tcPr>
            <w:tcW w:w="959" w:type="dxa"/>
          </w:tcPr>
          <w:p w14:paraId="4535CB32" w14:textId="77777777" w:rsidR="003B0B43" w:rsidRPr="00F91AE6" w:rsidRDefault="003B0B43" w:rsidP="003B0B43">
            <w:pPr>
              <w:overflowPunct w:val="0"/>
              <w:spacing w:after="0" w:line="240" w:lineRule="auto"/>
              <w:ind w:firstLine="22"/>
              <w:jc w:val="center"/>
              <w:textAlignment w:val="baseline"/>
              <w:rPr>
                <w:rFonts w:ascii="Times New Roman" w:eastAsia="Times New Roman" w:hAnsi="Times New Roman" w:cs="Times New Roman"/>
                <w:sz w:val="24"/>
                <w:szCs w:val="24"/>
                <w:lang w:val="lt-LT"/>
              </w:rPr>
            </w:pPr>
          </w:p>
        </w:tc>
        <w:tc>
          <w:tcPr>
            <w:tcW w:w="1276" w:type="dxa"/>
          </w:tcPr>
          <w:p w14:paraId="3BC10D6A" w14:textId="77777777" w:rsidR="003B0B43" w:rsidRPr="00F91AE6" w:rsidRDefault="003B0B43" w:rsidP="003B0B43">
            <w:pPr>
              <w:overflowPunct w:val="0"/>
              <w:spacing w:after="0" w:line="240" w:lineRule="auto"/>
              <w:ind w:firstLine="20"/>
              <w:jc w:val="center"/>
              <w:textAlignment w:val="baseline"/>
              <w:rPr>
                <w:rFonts w:ascii="Times New Roman" w:eastAsia="Times New Roman" w:hAnsi="Times New Roman" w:cs="Times New Roman"/>
                <w:sz w:val="24"/>
                <w:szCs w:val="24"/>
                <w:lang w:val="lt-LT"/>
              </w:rPr>
            </w:pPr>
          </w:p>
        </w:tc>
        <w:tc>
          <w:tcPr>
            <w:tcW w:w="2126" w:type="dxa"/>
          </w:tcPr>
          <w:p w14:paraId="782C6396" w14:textId="77777777" w:rsidR="003B0B43" w:rsidRPr="00F91AE6" w:rsidRDefault="003B0B43" w:rsidP="003B0B43">
            <w:pPr>
              <w:overflowPunct w:val="0"/>
              <w:spacing w:after="0" w:line="240" w:lineRule="auto"/>
              <w:ind w:firstLine="851"/>
              <w:jc w:val="center"/>
              <w:textAlignment w:val="baseline"/>
              <w:rPr>
                <w:rFonts w:ascii="Times New Roman" w:eastAsia="Times New Roman" w:hAnsi="Times New Roman" w:cs="Times New Roman"/>
                <w:sz w:val="24"/>
                <w:szCs w:val="24"/>
                <w:lang w:val="lt-LT"/>
              </w:rPr>
            </w:pPr>
          </w:p>
        </w:tc>
        <w:tc>
          <w:tcPr>
            <w:tcW w:w="4253" w:type="dxa"/>
          </w:tcPr>
          <w:p w14:paraId="59F567A7" w14:textId="77777777" w:rsidR="003B0B43" w:rsidRPr="00F91AE6" w:rsidRDefault="003B0B43" w:rsidP="003B0B43">
            <w:pPr>
              <w:overflowPunct w:val="0"/>
              <w:spacing w:after="0" w:line="240" w:lineRule="auto"/>
              <w:ind w:firstLine="851"/>
              <w:jc w:val="center"/>
              <w:textAlignment w:val="baseline"/>
              <w:rPr>
                <w:rFonts w:ascii="Times New Roman" w:eastAsia="Times New Roman" w:hAnsi="Times New Roman" w:cs="Times New Roman"/>
                <w:sz w:val="24"/>
                <w:szCs w:val="24"/>
                <w:lang w:val="lt-LT"/>
              </w:rPr>
            </w:pPr>
          </w:p>
        </w:tc>
        <w:tc>
          <w:tcPr>
            <w:tcW w:w="1559" w:type="dxa"/>
          </w:tcPr>
          <w:p w14:paraId="36965CBE" w14:textId="77777777" w:rsidR="003B0B43" w:rsidRPr="00F91AE6" w:rsidRDefault="003B0B43" w:rsidP="003B0B43">
            <w:pPr>
              <w:overflowPunct w:val="0"/>
              <w:spacing w:after="0" w:line="240" w:lineRule="auto"/>
              <w:ind w:firstLine="15"/>
              <w:jc w:val="center"/>
              <w:textAlignment w:val="baseline"/>
              <w:rPr>
                <w:rFonts w:ascii="Times New Roman" w:eastAsia="Times New Roman" w:hAnsi="Times New Roman" w:cs="Times New Roman"/>
                <w:sz w:val="24"/>
                <w:szCs w:val="24"/>
                <w:lang w:val="lt-LT"/>
              </w:rPr>
            </w:pPr>
          </w:p>
        </w:tc>
        <w:tc>
          <w:tcPr>
            <w:tcW w:w="3260" w:type="dxa"/>
          </w:tcPr>
          <w:p w14:paraId="4170AE27" w14:textId="77777777" w:rsidR="003B0B43" w:rsidRPr="00F91AE6" w:rsidRDefault="003B0B43" w:rsidP="003B0B43">
            <w:pPr>
              <w:overflowPunct w:val="0"/>
              <w:spacing w:after="0" w:line="240" w:lineRule="auto"/>
              <w:ind w:firstLine="4"/>
              <w:jc w:val="center"/>
              <w:textAlignment w:val="baseline"/>
              <w:rPr>
                <w:rFonts w:ascii="Times New Roman" w:eastAsia="Times New Roman" w:hAnsi="Times New Roman" w:cs="Times New Roman"/>
                <w:sz w:val="24"/>
                <w:szCs w:val="24"/>
                <w:lang w:val="lt-LT"/>
              </w:rPr>
            </w:pPr>
          </w:p>
        </w:tc>
      </w:tr>
      <w:tr w:rsidR="003B0B43" w:rsidRPr="00F91AE6" w14:paraId="1BE61880" w14:textId="77777777" w:rsidTr="0094559E">
        <w:tc>
          <w:tcPr>
            <w:tcW w:w="959" w:type="dxa"/>
          </w:tcPr>
          <w:p w14:paraId="1CD053C7" w14:textId="77777777" w:rsidR="003B0B43" w:rsidRPr="00F91AE6" w:rsidRDefault="003B0B43" w:rsidP="003B0B43">
            <w:pPr>
              <w:overflowPunct w:val="0"/>
              <w:spacing w:after="0" w:line="240" w:lineRule="auto"/>
              <w:ind w:firstLine="22"/>
              <w:jc w:val="center"/>
              <w:textAlignment w:val="baseline"/>
              <w:rPr>
                <w:rFonts w:ascii="Times New Roman" w:eastAsia="Times New Roman" w:hAnsi="Times New Roman" w:cs="Times New Roman"/>
                <w:sz w:val="24"/>
                <w:szCs w:val="24"/>
                <w:lang w:val="lt-LT"/>
              </w:rPr>
            </w:pPr>
          </w:p>
        </w:tc>
        <w:tc>
          <w:tcPr>
            <w:tcW w:w="1276" w:type="dxa"/>
          </w:tcPr>
          <w:p w14:paraId="7F2AC0B2" w14:textId="77777777" w:rsidR="003B0B43" w:rsidRPr="00F91AE6" w:rsidRDefault="003B0B43" w:rsidP="003B0B43">
            <w:pPr>
              <w:overflowPunct w:val="0"/>
              <w:spacing w:after="0" w:line="240" w:lineRule="auto"/>
              <w:ind w:firstLine="20"/>
              <w:jc w:val="center"/>
              <w:textAlignment w:val="baseline"/>
              <w:rPr>
                <w:rFonts w:ascii="Times New Roman" w:eastAsia="Times New Roman" w:hAnsi="Times New Roman" w:cs="Times New Roman"/>
                <w:sz w:val="24"/>
                <w:szCs w:val="24"/>
                <w:lang w:val="lt-LT"/>
              </w:rPr>
            </w:pPr>
          </w:p>
        </w:tc>
        <w:tc>
          <w:tcPr>
            <w:tcW w:w="2126" w:type="dxa"/>
          </w:tcPr>
          <w:p w14:paraId="262F70D7" w14:textId="77777777" w:rsidR="003B0B43" w:rsidRPr="00F91AE6" w:rsidRDefault="003B0B43" w:rsidP="003B0B43">
            <w:pPr>
              <w:overflowPunct w:val="0"/>
              <w:spacing w:after="0" w:line="240" w:lineRule="auto"/>
              <w:ind w:firstLine="851"/>
              <w:jc w:val="center"/>
              <w:textAlignment w:val="baseline"/>
              <w:rPr>
                <w:rFonts w:ascii="Times New Roman" w:eastAsia="Times New Roman" w:hAnsi="Times New Roman" w:cs="Times New Roman"/>
                <w:sz w:val="24"/>
                <w:szCs w:val="24"/>
                <w:lang w:val="lt-LT"/>
              </w:rPr>
            </w:pPr>
          </w:p>
        </w:tc>
        <w:tc>
          <w:tcPr>
            <w:tcW w:w="4253" w:type="dxa"/>
          </w:tcPr>
          <w:p w14:paraId="0508AB78" w14:textId="77777777" w:rsidR="003B0B43" w:rsidRPr="00F91AE6" w:rsidRDefault="003B0B43" w:rsidP="003B0B43">
            <w:pPr>
              <w:overflowPunct w:val="0"/>
              <w:spacing w:after="0" w:line="240" w:lineRule="auto"/>
              <w:ind w:firstLine="851"/>
              <w:jc w:val="center"/>
              <w:textAlignment w:val="baseline"/>
              <w:rPr>
                <w:rFonts w:ascii="Times New Roman" w:eastAsia="Times New Roman" w:hAnsi="Times New Roman" w:cs="Times New Roman"/>
                <w:sz w:val="24"/>
                <w:szCs w:val="24"/>
                <w:lang w:val="lt-LT"/>
              </w:rPr>
            </w:pPr>
          </w:p>
        </w:tc>
        <w:tc>
          <w:tcPr>
            <w:tcW w:w="1559" w:type="dxa"/>
          </w:tcPr>
          <w:p w14:paraId="38A6D962" w14:textId="77777777" w:rsidR="003B0B43" w:rsidRPr="00F91AE6" w:rsidRDefault="003B0B43" w:rsidP="003B0B43">
            <w:pPr>
              <w:overflowPunct w:val="0"/>
              <w:spacing w:after="0" w:line="240" w:lineRule="auto"/>
              <w:ind w:firstLine="15"/>
              <w:jc w:val="center"/>
              <w:textAlignment w:val="baseline"/>
              <w:rPr>
                <w:rFonts w:ascii="Times New Roman" w:eastAsia="Times New Roman" w:hAnsi="Times New Roman" w:cs="Times New Roman"/>
                <w:sz w:val="24"/>
                <w:szCs w:val="24"/>
                <w:lang w:val="lt-LT"/>
              </w:rPr>
            </w:pPr>
          </w:p>
        </w:tc>
        <w:tc>
          <w:tcPr>
            <w:tcW w:w="3260" w:type="dxa"/>
          </w:tcPr>
          <w:p w14:paraId="73EE66AE" w14:textId="77777777" w:rsidR="003B0B43" w:rsidRPr="00F91AE6" w:rsidRDefault="003B0B43" w:rsidP="003B0B43">
            <w:pPr>
              <w:overflowPunct w:val="0"/>
              <w:spacing w:after="0" w:line="240" w:lineRule="auto"/>
              <w:ind w:firstLine="4"/>
              <w:jc w:val="center"/>
              <w:textAlignment w:val="baseline"/>
              <w:rPr>
                <w:rFonts w:ascii="Times New Roman" w:eastAsia="Times New Roman" w:hAnsi="Times New Roman" w:cs="Times New Roman"/>
                <w:sz w:val="24"/>
                <w:szCs w:val="24"/>
                <w:lang w:val="lt-LT"/>
              </w:rPr>
            </w:pPr>
          </w:p>
        </w:tc>
      </w:tr>
      <w:tr w:rsidR="003B0B43" w:rsidRPr="00F91AE6" w14:paraId="72D73F40" w14:textId="77777777" w:rsidTr="0094559E">
        <w:tc>
          <w:tcPr>
            <w:tcW w:w="959" w:type="dxa"/>
          </w:tcPr>
          <w:p w14:paraId="6546A091" w14:textId="77777777" w:rsidR="003B0B43" w:rsidRPr="00F91AE6" w:rsidRDefault="003B0B43" w:rsidP="003B0B43">
            <w:pPr>
              <w:overflowPunct w:val="0"/>
              <w:spacing w:after="0" w:line="240" w:lineRule="auto"/>
              <w:ind w:firstLine="22"/>
              <w:jc w:val="center"/>
              <w:textAlignment w:val="baseline"/>
              <w:rPr>
                <w:rFonts w:ascii="Times New Roman" w:eastAsia="Times New Roman" w:hAnsi="Times New Roman" w:cs="Times New Roman"/>
                <w:sz w:val="24"/>
                <w:szCs w:val="24"/>
                <w:lang w:val="lt-LT"/>
              </w:rPr>
            </w:pPr>
          </w:p>
        </w:tc>
        <w:tc>
          <w:tcPr>
            <w:tcW w:w="1276" w:type="dxa"/>
          </w:tcPr>
          <w:p w14:paraId="618AD21C" w14:textId="77777777" w:rsidR="003B0B43" w:rsidRPr="00F91AE6" w:rsidRDefault="003B0B43" w:rsidP="003B0B43">
            <w:pPr>
              <w:overflowPunct w:val="0"/>
              <w:spacing w:after="0" w:line="240" w:lineRule="auto"/>
              <w:ind w:firstLine="20"/>
              <w:jc w:val="center"/>
              <w:textAlignment w:val="baseline"/>
              <w:rPr>
                <w:rFonts w:ascii="Times New Roman" w:eastAsia="Times New Roman" w:hAnsi="Times New Roman" w:cs="Times New Roman"/>
                <w:sz w:val="24"/>
                <w:szCs w:val="24"/>
                <w:lang w:val="lt-LT"/>
              </w:rPr>
            </w:pPr>
          </w:p>
        </w:tc>
        <w:tc>
          <w:tcPr>
            <w:tcW w:w="2126" w:type="dxa"/>
          </w:tcPr>
          <w:p w14:paraId="25AB6A8B" w14:textId="77777777" w:rsidR="003B0B43" w:rsidRPr="00F91AE6" w:rsidRDefault="003B0B43" w:rsidP="003B0B43">
            <w:pPr>
              <w:overflowPunct w:val="0"/>
              <w:spacing w:after="0" w:line="240" w:lineRule="auto"/>
              <w:ind w:firstLine="851"/>
              <w:jc w:val="center"/>
              <w:textAlignment w:val="baseline"/>
              <w:rPr>
                <w:rFonts w:ascii="Times New Roman" w:eastAsia="Times New Roman" w:hAnsi="Times New Roman" w:cs="Times New Roman"/>
                <w:sz w:val="24"/>
                <w:szCs w:val="24"/>
                <w:lang w:val="lt-LT"/>
              </w:rPr>
            </w:pPr>
          </w:p>
        </w:tc>
        <w:tc>
          <w:tcPr>
            <w:tcW w:w="4253" w:type="dxa"/>
          </w:tcPr>
          <w:p w14:paraId="3C231F54" w14:textId="77777777" w:rsidR="003B0B43" w:rsidRPr="00F91AE6" w:rsidRDefault="003B0B43" w:rsidP="003B0B43">
            <w:pPr>
              <w:overflowPunct w:val="0"/>
              <w:spacing w:after="0" w:line="240" w:lineRule="auto"/>
              <w:ind w:firstLine="851"/>
              <w:jc w:val="center"/>
              <w:textAlignment w:val="baseline"/>
              <w:rPr>
                <w:rFonts w:ascii="Times New Roman" w:eastAsia="Times New Roman" w:hAnsi="Times New Roman" w:cs="Times New Roman"/>
                <w:sz w:val="24"/>
                <w:szCs w:val="24"/>
                <w:lang w:val="lt-LT"/>
              </w:rPr>
            </w:pPr>
          </w:p>
        </w:tc>
        <w:tc>
          <w:tcPr>
            <w:tcW w:w="1559" w:type="dxa"/>
          </w:tcPr>
          <w:p w14:paraId="2A75A246" w14:textId="77777777" w:rsidR="003B0B43" w:rsidRPr="00F91AE6" w:rsidRDefault="003B0B43" w:rsidP="003B0B43">
            <w:pPr>
              <w:overflowPunct w:val="0"/>
              <w:spacing w:after="0" w:line="240" w:lineRule="auto"/>
              <w:ind w:firstLine="15"/>
              <w:jc w:val="center"/>
              <w:textAlignment w:val="baseline"/>
              <w:rPr>
                <w:rFonts w:ascii="Times New Roman" w:eastAsia="Times New Roman" w:hAnsi="Times New Roman" w:cs="Times New Roman"/>
                <w:sz w:val="24"/>
                <w:szCs w:val="24"/>
                <w:lang w:val="lt-LT"/>
              </w:rPr>
            </w:pPr>
          </w:p>
        </w:tc>
        <w:tc>
          <w:tcPr>
            <w:tcW w:w="3260" w:type="dxa"/>
          </w:tcPr>
          <w:p w14:paraId="7DDF1937" w14:textId="77777777" w:rsidR="003B0B43" w:rsidRPr="00F91AE6" w:rsidRDefault="003B0B43" w:rsidP="003B0B43">
            <w:pPr>
              <w:overflowPunct w:val="0"/>
              <w:spacing w:after="0" w:line="240" w:lineRule="auto"/>
              <w:ind w:firstLine="4"/>
              <w:jc w:val="center"/>
              <w:textAlignment w:val="baseline"/>
              <w:rPr>
                <w:rFonts w:ascii="Times New Roman" w:eastAsia="Times New Roman" w:hAnsi="Times New Roman" w:cs="Times New Roman"/>
                <w:sz w:val="24"/>
                <w:szCs w:val="24"/>
                <w:lang w:val="lt-LT"/>
              </w:rPr>
            </w:pPr>
          </w:p>
        </w:tc>
      </w:tr>
      <w:tr w:rsidR="003B0B43" w:rsidRPr="00F91AE6" w14:paraId="1BFC9685" w14:textId="77777777" w:rsidTr="0094559E">
        <w:tc>
          <w:tcPr>
            <w:tcW w:w="959" w:type="dxa"/>
          </w:tcPr>
          <w:p w14:paraId="46A26639" w14:textId="77777777" w:rsidR="003B0B43" w:rsidRPr="00F91AE6" w:rsidRDefault="003B0B43" w:rsidP="003B0B43">
            <w:pPr>
              <w:overflowPunct w:val="0"/>
              <w:spacing w:after="0" w:line="240" w:lineRule="auto"/>
              <w:ind w:firstLine="22"/>
              <w:jc w:val="center"/>
              <w:textAlignment w:val="baseline"/>
              <w:rPr>
                <w:rFonts w:ascii="Times New Roman" w:eastAsia="Times New Roman" w:hAnsi="Times New Roman" w:cs="Times New Roman"/>
                <w:sz w:val="24"/>
                <w:szCs w:val="24"/>
                <w:lang w:val="lt-LT"/>
              </w:rPr>
            </w:pPr>
          </w:p>
        </w:tc>
        <w:tc>
          <w:tcPr>
            <w:tcW w:w="1276" w:type="dxa"/>
          </w:tcPr>
          <w:p w14:paraId="5F3868CE" w14:textId="77777777" w:rsidR="003B0B43" w:rsidRPr="00F91AE6" w:rsidRDefault="003B0B43" w:rsidP="003B0B43">
            <w:pPr>
              <w:overflowPunct w:val="0"/>
              <w:spacing w:after="0" w:line="240" w:lineRule="auto"/>
              <w:ind w:firstLine="20"/>
              <w:jc w:val="center"/>
              <w:textAlignment w:val="baseline"/>
              <w:rPr>
                <w:rFonts w:ascii="Times New Roman" w:eastAsia="Times New Roman" w:hAnsi="Times New Roman" w:cs="Times New Roman"/>
                <w:sz w:val="24"/>
                <w:szCs w:val="24"/>
                <w:lang w:val="lt-LT"/>
              </w:rPr>
            </w:pPr>
          </w:p>
        </w:tc>
        <w:tc>
          <w:tcPr>
            <w:tcW w:w="2126" w:type="dxa"/>
          </w:tcPr>
          <w:p w14:paraId="12198759" w14:textId="77777777" w:rsidR="003B0B43" w:rsidRPr="00F91AE6" w:rsidRDefault="003B0B43" w:rsidP="003B0B43">
            <w:pPr>
              <w:overflowPunct w:val="0"/>
              <w:spacing w:after="0" w:line="240" w:lineRule="auto"/>
              <w:ind w:firstLine="851"/>
              <w:jc w:val="center"/>
              <w:textAlignment w:val="baseline"/>
              <w:rPr>
                <w:rFonts w:ascii="Times New Roman" w:eastAsia="Times New Roman" w:hAnsi="Times New Roman" w:cs="Times New Roman"/>
                <w:sz w:val="24"/>
                <w:szCs w:val="24"/>
                <w:lang w:val="lt-LT"/>
              </w:rPr>
            </w:pPr>
          </w:p>
        </w:tc>
        <w:tc>
          <w:tcPr>
            <w:tcW w:w="4253" w:type="dxa"/>
          </w:tcPr>
          <w:p w14:paraId="786A1302" w14:textId="77777777" w:rsidR="003B0B43" w:rsidRPr="00F91AE6" w:rsidRDefault="003B0B43" w:rsidP="003B0B43">
            <w:pPr>
              <w:overflowPunct w:val="0"/>
              <w:spacing w:after="0" w:line="240" w:lineRule="auto"/>
              <w:ind w:firstLine="851"/>
              <w:jc w:val="center"/>
              <w:textAlignment w:val="baseline"/>
              <w:rPr>
                <w:rFonts w:ascii="Times New Roman" w:eastAsia="Times New Roman" w:hAnsi="Times New Roman" w:cs="Times New Roman"/>
                <w:sz w:val="24"/>
                <w:szCs w:val="24"/>
                <w:lang w:val="lt-LT"/>
              </w:rPr>
            </w:pPr>
          </w:p>
        </w:tc>
        <w:tc>
          <w:tcPr>
            <w:tcW w:w="1559" w:type="dxa"/>
          </w:tcPr>
          <w:p w14:paraId="18681DFA" w14:textId="77777777" w:rsidR="003B0B43" w:rsidRPr="00F91AE6" w:rsidRDefault="003B0B43" w:rsidP="003B0B43">
            <w:pPr>
              <w:overflowPunct w:val="0"/>
              <w:spacing w:after="0" w:line="240" w:lineRule="auto"/>
              <w:ind w:firstLine="15"/>
              <w:jc w:val="center"/>
              <w:textAlignment w:val="baseline"/>
              <w:rPr>
                <w:rFonts w:ascii="Times New Roman" w:eastAsia="Times New Roman" w:hAnsi="Times New Roman" w:cs="Times New Roman"/>
                <w:sz w:val="24"/>
                <w:szCs w:val="24"/>
                <w:lang w:val="lt-LT"/>
              </w:rPr>
            </w:pPr>
          </w:p>
        </w:tc>
        <w:tc>
          <w:tcPr>
            <w:tcW w:w="3260" w:type="dxa"/>
          </w:tcPr>
          <w:p w14:paraId="6D52C92C" w14:textId="77777777" w:rsidR="003B0B43" w:rsidRPr="00F91AE6" w:rsidRDefault="003B0B43" w:rsidP="003B0B43">
            <w:pPr>
              <w:overflowPunct w:val="0"/>
              <w:spacing w:after="0" w:line="240" w:lineRule="auto"/>
              <w:ind w:firstLine="4"/>
              <w:jc w:val="center"/>
              <w:textAlignment w:val="baseline"/>
              <w:rPr>
                <w:rFonts w:ascii="Times New Roman" w:eastAsia="Times New Roman" w:hAnsi="Times New Roman" w:cs="Times New Roman"/>
                <w:sz w:val="24"/>
                <w:szCs w:val="24"/>
                <w:lang w:val="lt-LT"/>
              </w:rPr>
            </w:pPr>
          </w:p>
        </w:tc>
      </w:tr>
      <w:tr w:rsidR="00F91AE6" w:rsidRPr="00F91AE6" w14:paraId="3FE1447F" w14:textId="77777777" w:rsidTr="0094559E">
        <w:tc>
          <w:tcPr>
            <w:tcW w:w="959" w:type="dxa"/>
          </w:tcPr>
          <w:p w14:paraId="442737C5" w14:textId="77777777" w:rsidR="00F91AE6" w:rsidRPr="00F91AE6" w:rsidRDefault="00F91AE6" w:rsidP="003B0B43">
            <w:pPr>
              <w:overflowPunct w:val="0"/>
              <w:spacing w:after="0" w:line="240" w:lineRule="auto"/>
              <w:ind w:firstLine="22"/>
              <w:jc w:val="center"/>
              <w:textAlignment w:val="baseline"/>
              <w:rPr>
                <w:rFonts w:ascii="Times New Roman" w:eastAsia="Times New Roman" w:hAnsi="Times New Roman" w:cs="Times New Roman"/>
                <w:sz w:val="24"/>
                <w:szCs w:val="24"/>
                <w:lang w:val="lt-LT"/>
              </w:rPr>
            </w:pPr>
          </w:p>
        </w:tc>
        <w:tc>
          <w:tcPr>
            <w:tcW w:w="1276" w:type="dxa"/>
          </w:tcPr>
          <w:p w14:paraId="2F935709" w14:textId="77777777" w:rsidR="00F91AE6" w:rsidRPr="00F91AE6" w:rsidRDefault="00F91AE6" w:rsidP="003B0B43">
            <w:pPr>
              <w:overflowPunct w:val="0"/>
              <w:spacing w:after="0" w:line="240" w:lineRule="auto"/>
              <w:ind w:firstLine="20"/>
              <w:jc w:val="center"/>
              <w:textAlignment w:val="baseline"/>
              <w:rPr>
                <w:rFonts w:ascii="Times New Roman" w:eastAsia="Times New Roman" w:hAnsi="Times New Roman" w:cs="Times New Roman"/>
                <w:sz w:val="24"/>
                <w:szCs w:val="24"/>
                <w:lang w:val="lt-LT"/>
              </w:rPr>
            </w:pPr>
          </w:p>
        </w:tc>
        <w:tc>
          <w:tcPr>
            <w:tcW w:w="2126" w:type="dxa"/>
          </w:tcPr>
          <w:p w14:paraId="427EBF46" w14:textId="77777777" w:rsidR="00F91AE6" w:rsidRPr="00F91AE6" w:rsidRDefault="00F91AE6" w:rsidP="003B0B43">
            <w:pPr>
              <w:overflowPunct w:val="0"/>
              <w:spacing w:after="0" w:line="240" w:lineRule="auto"/>
              <w:ind w:firstLine="851"/>
              <w:jc w:val="center"/>
              <w:textAlignment w:val="baseline"/>
              <w:rPr>
                <w:rFonts w:ascii="Times New Roman" w:eastAsia="Times New Roman" w:hAnsi="Times New Roman" w:cs="Times New Roman"/>
                <w:sz w:val="24"/>
                <w:szCs w:val="24"/>
                <w:lang w:val="lt-LT"/>
              </w:rPr>
            </w:pPr>
          </w:p>
        </w:tc>
        <w:tc>
          <w:tcPr>
            <w:tcW w:w="4253" w:type="dxa"/>
          </w:tcPr>
          <w:p w14:paraId="137CB374" w14:textId="77777777" w:rsidR="00F91AE6" w:rsidRPr="00F91AE6" w:rsidRDefault="00F91AE6" w:rsidP="003B0B43">
            <w:pPr>
              <w:overflowPunct w:val="0"/>
              <w:spacing w:after="0" w:line="240" w:lineRule="auto"/>
              <w:ind w:firstLine="851"/>
              <w:jc w:val="center"/>
              <w:textAlignment w:val="baseline"/>
              <w:rPr>
                <w:rFonts w:ascii="Times New Roman" w:eastAsia="Times New Roman" w:hAnsi="Times New Roman" w:cs="Times New Roman"/>
                <w:sz w:val="24"/>
                <w:szCs w:val="24"/>
                <w:lang w:val="lt-LT"/>
              </w:rPr>
            </w:pPr>
          </w:p>
        </w:tc>
        <w:tc>
          <w:tcPr>
            <w:tcW w:w="1559" w:type="dxa"/>
          </w:tcPr>
          <w:p w14:paraId="31FD2682" w14:textId="77777777" w:rsidR="00F91AE6" w:rsidRPr="00F91AE6" w:rsidRDefault="00F91AE6" w:rsidP="003B0B43">
            <w:pPr>
              <w:overflowPunct w:val="0"/>
              <w:spacing w:after="0" w:line="240" w:lineRule="auto"/>
              <w:ind w:firstLine="15"/>
              <w:jc w:val="center"/>
              <w:textAlignment w:val="baseline"/>
              <w:rPr>
                <w:rFonts w:ascii="Times New Roman" w:eastAsia="Times New Roman" w:hAnsi="Times New Roman" w:cs="Times New Roman"/>
                <w:sz w:val="24"/>
                <w:szCs w:val="24"/>
                <w:lang w:val="lt-LT"/>
              </w:rPr>
            </w:pPr>
          </w:p>
        </w:tc>
        <w:tc>
          <w:tcPr>
            <w:tcW w:w="3260" w:type="dxa"/>
          </w:tcPr>
          <w:p w14:paraId="57BB1A00" w14:textId="77777777" w:rsidR="00F91AE6" w:rsidRPr="00F91AE6" w:rsidRDefault="00F91AE6" w:rsidP="003B0B43">
            <w:pPr>
              <w:overflowPunct w:val="0"/>
              <w:spacing w:after="0" w:line="240" w:lineRule="auto"/>
              <w:ind w:firstLine="4"/>
              <w:jc w:val="center"/>
              <w:textAlignment w:val="baseline"/>
              <w:rPr>
                <w:rFonts w:ascii="Times New Roman" w:eastAsia="Times New Roman" w:hAnsi="Times New Roman" w:cs="Times New Roman"/>
                <w:sz w:val="24"/>
                <w:szCs w:val="24"/>
                <w:lang w:val="lt-LT"/>
              </w:rPr>
            </w:pPr>
          </w:p>
        </w:tc>
      </w:tr>
    </w:tbl>
    <w:p w14:paraId="400D9574" w14:textId="77777777" w:rsidR="00F91AE6" w:rsidRPr="00F91AE6" w:rsidRDefault="00F91AE6" w:rsidP="003B0B43">
      <w:pPr>
        <w:overflowPunct w:val="0"/>
        <w:spacing w:after="0" w:line="360" w:lineRule="auto"/>
        <w:jc w:val="center"/>
        <w:textAlignment w:val="baseline"/>
        <w:rPr>
          <w:rFonts w:ascii="Times New Roman" w:eastAsia="Times New Roman" w:hAnsi="Times New Roman" w:cs="Times New Roman"/>
          <w:sz w:val="24"/>
          <w:szCs w:val="24"/>
          <w:lang w:val="lt-LT"/>
        </w:rPr>
      </w:pPr>
    </w:p>
    <w:p w14:paraId="642B4A65" w14:textId="77777777" w:rsidR="00F91AE6" w:rsidRPr="00F91AE6" w:rsidRDefault="00F91AE6" w:rsidP="003B0B43">
      <w:pPr>
        <w:overflowPunct w:val="0"/>
        <w:spacing w:after="0" w:line="360" w:lineRule="auto"/>
        <w:jc w:val="center"/>
        <w:textAlignment w:val="baseline"/>
        <w:rPr>
          <w:rFonts w:ascii="Times New Roman" w:eastAsia="Times New Roman" w:hAnsi="Times New Roman" w:cs="Times New Roman"/>
          <w:sz w:val="24"/>
          <w:szCs w:val="24"/>
          <w:lang w:val="lt-LT"/>
        </w:rPr>
      </w:pPr>
    </w:p>
    <w:p w14:paraId="6BD1FAED" w14:textId="77777777" w:rsidR="00F91AE6" w:rsidRPr="00F91AE6" w:rsidRDefault="00F91AE6" w:rsidP="003B0B43">
      <w:pPr>
        <w:overflowPunct w:val="0"/>
        <w:spacing w:after="0" w:line="360" w:lineRule="auto"/>
        <w:jc w:val="center"/>
        <w:textAlignment w:val="baseline"/>
        <w:rPr>
          <w:rFonts w:ascii="Times New Roman" w:eastAsia="Times New Roman" w:hAnsi="Times New Roman" w:cs="Times New Roman"/>
          <w:sz w:val="24"/>
          <w:szCs w:val="24"/>
          <w:lang w:val="lt-LT"/>
        </w:rPr>
      </w:pPr>
      <w:r w:rsidRPr="00F91AE6">
        <w:rPr>
          <w:rFonts w:ascii="Times New Roman" w:eastAsia="Times New Roman" w:hAnsi="Times New Roman" w:cs="Times New Roman"/>
          <w:sz w:val="24"/>
          <w:szCs w:val="24"/>
          <w:lang w:val="lt-LT"/>
        </w:rPr>
        <w:t>________________</w:t>
      </w:r>
      <w:r w:rsidRPr="00F91AE6">
        <w:rPr>
          <w:rFonts w:ascii="Times New Roman" w:eastAsia="Times New Roman" w:hAnsi="Times New Roman" w:cs="Times New Roman"/>
          <w:sz w:val="24"/>
          <w:szCs w:val="24"/>
          <w:lang w:val="lt-LT"/>
        </w:rPr>
        <w:tab/>
      </w:r>
      <w:r w:rsidRPr="00F91AE6">
        <w:rPr>
          <w:rFonts w:ascii="Times New Roman" w:eastAsia="Times New Roman" w:hAnsi="Times New Roman" w:cs="Times New Roman"/>
          <w:sz w:val="24"/>
          <w:szCs w:val="24"/>
          <w:lang w:val="lt-LT"/>
        </w:rPr>
        <w:tab/>
      </w:r>
      <w:r w:rsidRPr="00F91AE6">
        <w:rPr>
          <w:rFonts w:ascii="Times New Roman" w:eastAsia="Times New Roman" w:hAnsi="Times New Roman" w:cs="Times New Roman"/>
          <w:sz w:val="24"/>
          <w:szCs w:val="24"/>
          <w:lang w:val="lt-LT"/>
        </w:rPr>
        <w:tab/>
        <w:t>__________________</w:t>
      </w:r>
      <w:r w:rsidRPr="00F91AE6">
        <w:rPr>
          <w:rFonts w:ascii="Times New Roman" w:eastAsia="Times New Roman" w:hAnsi="Times New Roman" w:cs="Times New Roman"/>
          <w:sz w:val="24"/>
          <w:szCs w:val="24"/>
          <w:lang w:val="lt-LT"/>
        </w:rPr>
        <w:tab/>
      </w:r>
      <w:r w:rsidRPr="00F91AE6">
        <w:rPr>
          <w:rFonts w:ascii="Times New Roman" w:eastAsia="Times New Roman" w:hAnsi="Times New Roman" w:cs="Times New Roman"/>
          <w:sz w:val="24"/>
          <w:szCs w:val="24"/>
          <w:lang w:val="lt-LT"/>
        </w:rPr>
        <w:tab/>
        <w:t>________________</w:t>
      </w:r>
    </w:p>
    <w:p w14:paraId="71944810" w14:textId="77777777" w:rsidR="00F91AE6" w:rsidRPr="00F91AE6" w:rsidRDefault="00F91AE6" w:rsidP="003B0B43">
      <w:pPr>
        <w:overflowPunct w:val="0"/>
        <w:spacing w:after="0" w:line="360" w:lineRule="auto"/>
        <w:jc w:val="center"/>
        <w:textAlignment w:val="baseline"/>
        <w:rPr>
          <w:rFonts w:ascii="Times New Roman" w:eastAsia="Times New Roman" w:hAnsi="Times New Roman" w:cs="Times New Roman"/>
          <w:sz w:val="24"/>
          <w:szCs w:val="24"/>
          <w:lang w:val="lt-LT"/>
        </w:rPr>
      </w:pPr>
      <w:r w:rsidRPr="00F91AE6">
        <w:rPr>
          <w:rFonts w:ascii="Times New Roman" w:eastAsia="Times New Roman" w:hAnsi="Times New Roman" w:cs="Times New Roman"/>
          <w:sz w:val="24"/>
          <w:szCs w:val="24"/>
          <w:lang w:val="lt-LT"/>
        </w:rPr>
        <w:t>(Pareigų pavadinimas)</w:t>
      </w:r>
      <w:r w:rsidRPr="00F91AE6">
        <w:rPr>
          <w:rFonts w:ascii="Times New Roman" w:eastAsia="Times New Roman" w:hAnsi="Times New Roman" w:cs="Times New Roman"/>
          <w:sz w:val="24"/>
          <w:szCs w:val="24"/>
          <w:lang w:val="lt-LT"/>
        </w:rPr>
        <w:tab/>
      </w:r>
      <w:r w:rsidRPr="00F91AE6">
        <w:rPr>
          <w:rFonts w:ascii="Times New Roman" w:eastAsia="Times New Roman" w:hAnsi="Times New Roman" w:cs="Times New Roman"/>
          <w:sz w:val="24"/>
          <w:szCs w:val="24"/>
          <w:lang w:val="lt-LT"/>
        </w:rPr>
        <w:tab/>
      </w:r>
      <w:r w:rsidRPr="00F91AE6">
        <w:rPr>
          <w:rFonts w:ascii="Times New Roman" w:eastAsia="Times New Roman" w:hAnsi="Times New Roman" w:cs="Times New Roman"/>
          <w:sz w:val="24"/>
          <w:szCs w:val="24"/>
          <w:lang w:val="lt-LT"/>
        </w:rPr>
        <w:tab/>
        <w:t>(Parašas)</w:t>
      </w:r>
      <w:r w:rsidRPr="00F91AE6">
        <w:rPr>
          <w:rFonts w:ascii="Times New Roman" w:eastAsia="Times New Roman" w:hAnsi="Times New Roman" w:cs="Times New Roman"/>
          <w:sz w:val="24"/>
          <w:szCs w:val="24"/>
          <w:lang w:val="lt-LT"/>
        </w:rPr>
        <w:tab/>
      </w:r>
      <w:r w:rsidRPr="00F91AE6">
        <w:rPr>
          <w:rFonts w:ascii="Times New Roman" w:eastAsia="Times New Roman" w:hAnsi="Times New Roman" w:cs="Times New Roman"/>
          <w:sz w:val="24"/>
          <w:szCs w:val="24"/>
          <w:lang w:val="lt-LT"/>
        </w:rPr>
        <w:tab/>
      </w:r>
      <w:r w:rsidRPr="00F91AE6">
        <w:rPr>
          <w:rFonts w:ascii="Times New Roman" w:eastAsia="Times New Roman" w:hAnsi="Times New Roman" w:cs="Times New Roman"/>
          <w:sz w:val="24"/>
          <w:szCs w:val="24"/>
          <w:lang w:val="lt-LT"/>
        </w:rPr>
        <w:tab/>
        <w:t>(Vardas ir pavardė)</w:t>
      </w:r>
    </w:p>
    <w:p w14:paraId="609D724A" w14:textId="77777777" w:rsidR="00F91AE6" w:rsidRPr="00F91AE6" w:rsidRDefault="00F91AE6" w:rsidP="003B0B43">
      <w:pPr>
        <w:overflowPunct w:val="0"/>
        <w:spacing w:after="0" w:line="360" w:lineRule="auto"/>
        <w:jc w:val="center"/>
        <w:textAlignment w:val="baseline"/>
        <w:rPr>
          <w:rFonts w:ascii="Times New Roman" w:eastAsia="Times New Roman" w:hAnsi="Times New Roman" w:cs="Times New Roman"/>
          <w:sz w:val="24"/>
          <w:szCs w:val="24"/>
          <w:lang w:val="lt-LT"/>
        </w:rPr>
      </w:pPr>
    </w:p>
    <w:p w14:paraId="1336710E" w14:textId="77777777" w:rsidR="00F91AE6" w:rsidRPr="00F91AE6" w:rsidRDefault="00F91AE6" w:rsidP="003B0B43">
      <w:pPr>
        <w:overflowPunct w:val="0"/>
        <w:spacing w:after="0" w:line="360" w:lineRule="auto"/>
        <w:jc w:val="center"/>
        <w:textAlignment w:val="baseline"/>
        <w:rPr>
          <w:rFonts w:ascii="Times New Roman" w:eastAsia="Times New Roman" w:hAnsi="Times New Roman" w:cs="Times New Roman"/>
          <w:sz w:val="24"/>
          <w:szCs w:val="24"/>
          <w:lang w:val="lt-LT"/>
        </w:rPr>
      </w:pPr>
      <w:r w:rsidRPr="00F91AE6">
        <w:rPr>
          <w:rFonts w:ascii="Times New Roman" w:eastAsia="Times New Roman" w:hAnsi="Times New Roman" w:cs="Times New Roman"/>
          <w:sz w:val="24"/>
          <w:szCs w:val="24"/>
          <w:lang w:val="lt-LT"/>
        </w:rPr>
        <w:t>_________________</w:t>
      </w:r>
    </w:p>
    <w:p w14:paraId="2A9BD657" w14:textId="77777777" w:rsidR="00F91AE6" w:rsidRPr="00F91AE6" w:rsidRDefault="00F91AE6" w:rsidP="00F91AE6">
      <w:pPr>
        <w:tabs>
          <w:tab w:val="center" w:pos="0"/>
          <w:tab w:val="center" w:pos="4153"/>
          <w:tab w:val="left" w:pos="6480"/>
          <w:tab w:val="right" w:pos="8306"/>
        </w:tabs>
        <w:overflowPunct w:val="0"/>
        <w:spacing w:after="0" w:line="240" w:lineRule="auto"/>
        <w:textAlignment w:val="baseline"/>
        <w:rPr>
          <w:rFonts w:ascii="Times New Roman" w:eastAsia="Times New Roman" w:hAnsi="Times New Roman" w:cs="Times New Roman"/>
          <w:sz w:val="24"/>
          <w:szCs w:val="24"/>
          <w:lang w:val="lt-LT"/>
        </w:rPr>
        <w:sectPr w:rsidR="00F91AE6" w:rsidRPr="00F91AE6" w:rsidSect="00984543">
          <w:pgSz w:w="16840" w:h="11907" w:orient="landscape"/>
          <w:pgMar w:top="1701" w:right="1134" w:bottom="567" w:left="709" w:header="567" w:footer="567" w:gutter="0"/>
          <w:pgNumType w:start="1"/>
          <w:cols w:space="1296"/>
          <w:titlePg/>
          <w:docGrid w:linePitch="326"/>
        </w:sectPr>
      </w:pPr>
    </w:p>
    <w:p w14:paraId="377AA08C" w14:textId="77777777" w:rsidR="00F91AE6" w:rsidRPr="00F91AE6" w:rsidRDefault="003B0B43" w:rsidP="00F91AE6">
      <w:pPr>
        <w:tabs>
          <w:tab w:val="center" w:pos="4153"/>
          <w:tab w:val="left" w:pos="6480"/>
          <w:tab w:val="right" w:pos="8306"/>
        </w:tabs>
        <w:overflowPunct w:val="0"/>
        <w:spacing w:after="0" w:line="240" w:lineRule="auto"/>
        <w:ind w:left="5103"/>
        <w:textAlignment w:val="baseline"/>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lastRenderedPageBreak/>
        <w:t>Mažeikių</w:t>
      </w:r>
      <w:r w:rsidR="00F91AE6" w:rsidRPr="00F91AE6">
        <w:rPr>
          <w:rFonts w:ascii="Times New Roman" w:eastAsia="Times New Roman" w:hAnsi="Times New Roman" w:cs="Times New Roman"/>
          <w:sz w:val="24"/>
          <w:szCs w:val="24"/>
          <w:lang w:val="lt-LT"/>
        </w:rPr>
        <w:t xml:space="preserve"> raj</w:t>
      </w:r>
      <w:r w:rsidR="00C03C8B">
        <w:rPr>
          <w:rFonts w:ascii="Times New Roman" w:eastAsia="Times New Roman" w:hAnsi="Times New Roman" w:cs="Times New Roman"/>
          <w:sz w:val="24"/>
          <w:szCs w:val="24"/>
          <w:lang w:val="lt-LT"/>
        </w:rPr>
        <w:t>ono nakvynės namų</w:t>
      </w:r>
      <w:r w:rsidR="00F91AE6" w:rsidRPr="00F91AE6">
        <w:rPr>
          <w:rFonts w:ascii="Times New Roman" w:eastAsia="Times New Roman" w:hAnsi="Times New Roman" w:cs="Times New Roman"/>
          <w:sz w:val="24"/>
          <w:szCs w:val="24"/>
          <w:lang w:val="lt-LT"/>
        </w:rPr>
        <w:t xml:space="preserve"> </w:t>
      </w:r>
    </w:p>
    <w:p w14:paraId="766DE5A3" w14:textId="77777777" w:rsidR="00F91AE6" w:rsidRPr="00F91AE6" w:rsidRDefault="00F91AE6" w:rsidP="00F91AE6">
      <w:pPr>
        <w:tabs>
          <w:tab w:val="center" w:pos="4153"/>
          <w:tab w:val="left" w:pos="6480"/>
          <w:tab w:val="right" w:pos="8306"/>
        </w:tabs>
        <w:overflowPunct w:val="0"/>
        <w:spacing w:after="0" w:line="240" w:lineRule="auto"/>
        <w:ind w:left="5103"/>
        <w:textAlignment w:val="baseline"/>
        <w:rPr>
          <w:rFonts w:ascii="Times New Roman" w:eastAsia="Times New Roman" w:hAnsi="Times New Roman" w:cs="Times New Roman"/>
          <w:sz w:val="24"/>
          <w:szCs w:val="24"/>
          <w:lang w:val="lt-LT"/>
        </w:rPr>
      </w:pPr>
      <w:r w:rsidRPr="00F91AE6">
        <w:rPr>
          <w:rFonts w:ascii="Times New Roman" w:eastAsia="Times New Roman" w:hAnsi="Times New Roman" w:cs="Times New Roman"/>
          <w:sz w:val="24"/>
          <w:szCs w:val="24"/>
          <w:lang w:val="lt-LT"/>
        </w:rPr>
        <w:t xml:space="preserve">vidinio informacijos apie pažeidimus teikimo </w:t>
      </w:r>
    </w:p>
    <w:p w14:paraId="710F82B1" w14:textId="77777777" w:rsidR="00F91AE6" w:rsidRPr="00F91AE6" w:rsidRDefault="00C03C8B" w:rsidP="00F91AE6">
      <w:pPr>
        <w:tabs>
          <w:tab w:val="center" w:pos="4153"/>
          <w:tab w:val="left" w:pos="6480"/>
          <w:tab w:val="right" w:pos="8306"/>
        </w:tabs>
        <w:overflowPunct w:val="0"/>
        <w:spacing w:after="0" w:line="240" w:lineRule="auto"/>
        <w:ind w:left="5103"/>
        <w:textAlignment w:val="baseline"/>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kanalo</w:t>
      </w:r>
      <w:r w:rsidR="00F91AE6" w:rsidRPr="00F91AE6">
        <w:rPr>
          <w:rFonts w:ascii="Times New Roman" w:eastAsia="Times New Roman" w:hAnsi="Times New Roman" w:cs="Times New Roman"/>
          <w:sz w:val="24"/>
          <w:szCs w:val="24"/>
          <w:lang w:val="lt-LT"/>
        </w:rPr>
        <w:t xml:space="preserve"> tvarkos aprašo </w:t>
      </w:r>
    </w:p>
    <w:p w14:paraId="7B15B077" w14:textId="77777777" w:rsidR="00F91AE6" w:rsidRPr="00F91AE6" w:rsidRDefault="00F91AE6" w:rsidP="00F91AE6">
      <w:pPr>
        <w:tabs>
          <w:tab w:val="center" w:pos="4153"/>
          <w:tab w:val="left" w:pos="6480"/>
          <w:tab w:val="right" w:pos="8306"/>
        </w:tabs>
        <w:overflowPunct w:val="0"/>
        <w:spacing w:after="0" w:line="240" w:lineRule="auto"/>
        <w:ind w:left="5103"/>
        <w:textAlignment w:val="baseline"/>
        <w:rPr>
          <w:rFonts w:ascii="Times New Roman" w:eastAsia="Times New Roman" w:hAnsi="Times New Roman" w:cs="Times New Roman"/>
          <w:sz w:val="24"/>
          <w:szCs w:val="24"/>
          <w:lang w:val="lt-LT"/>
        </w:rPr>
      </w:pPr>
      <w:r w:rsidRPr="00F91AE6">
        <w:rPr>
          <w:rFonts w:ascii="Times New Roman" w:eastAsia="Times New Roman" w:hAnsi="Times New Roman" w:cs="Times New Roman"/>
          <w:sz w:val="24"/>
          <w:szCs w:val="24"/>
          <w:lang w:val="lt-LT"/>
        </w:rPr>
        <w:t>2 priedas</w:t>
      </w:r>
    </w:p>
    <w:p w14:paraId="0A1FC24A" w14:textId="77777777" w:rsidR="00F91AE6" w:rsidRPr="00F91AE6" w:rsidRDefault="00F91AE6" w:rsidP="00F91AE6">
      <w:pPr>
        <w:tabs>
          <w:tab w:val="center" w:pos="0"/>
          <w:tab w:val="center" w:pos="4153"/>
          <w:tab w:val="left" w:pos="6480"/>
          <w:tab w:val="right" w:pos="8306"/>
        </w:tabs>
        <w:overflowPunct w:val="0"/>
        <w:spacing w:after="0" w:line="240" w:lineRule="auto"/>
        <w:textAlignment w:val="baseline"/>
        <w:rPr>
          <w:rFonts w:ascii="Times New Roman" w:eastAsia="Times New Roman" w:hAnsi="Times New Roman" w:cs="Times New Roman"/>
          <w:sz w:val="24"/>
          <w:szCs w:val="24"/>
          <w:lang w:val="lt-LT"/>
        </w:rPr>
      </w:pPr>
    </w:p>
    <w:p w14:paraId="7F6D4A80" w14:textId="77777777" w:rsidR="00F91AE6" w:rsidRPr="00F91AE6" w:rsidRDefault="003B0B43" w:rsidP="00F91AE6">
      <w:pPr>
        <w:overflowPunct w:val="0"/>
        <w:spacing w:after="0" w:line="360" w:lineRule="auto"/>
        <w:ind w:firstLine="1296"/>
        <w:jc w:val="center"/>
        <w:textAlignment w:val="baseline"/>
        <w:rPr>
          <w:rFonts w:ascii="Times New Roman" w:eastAsia="Times New Roman" w:hAnsi="Times New Roman" w:cs="Times New Roman"/>
          <w:b/>
          <w:color w:val="000000"/>
          <w:sz w:val="24"/>
          <w:szCs w:val="24"/>
          <w:lang w:val="lt-LT" w:eastAsia="lt-LT"/>
        </w:rPr>
      </w:pPr>
      <w:r>
        <w:rPr>
          <w:rFonts w:ascii="Times New Roman" w:eastAsia="Times New Roman" w:hAnsi="Times New Roman" w:cs="Times New Roman"/>
          <w:b/>
          <w:sz w:val="24"/>
          <w:szCs w:val="24"/>
          <w:lang w:val="lt-LT" w:eastAsia="lt-LT"/>
        </w:rPr>
        <w:t>MAŽEIKIŲ</w:t>
      </w:r>
      <w:r w:rsidR="00C03C8B">
        <w:rPr>
          <w:rFonts w:ascii="Times New Roman" w:eastAsia="Times New Roman" w:hAnsi="Times New Roman" w:cs="Times New Roman"/>
          <w:b/>
          <w:sz w:val="24"/>
          <w:szCs w:val="24"/>
          <w:lang w:val="lt-LT" w:eastAsia="lt-LT"/>
        </w:rPr>
        <w:t xml:space="preserve"> RAJONO NAKVYNĖS NAMAI</w:t>
      </w:r>
    </w:p>
    <w:p w14:paraId="1ED0047E" w14:textId="77777777" w:rsidR="00F91AE6" w:rsidRPr="00F91AE6" w:rsidRDefault="00F91AE6" w:rsidP="00F91AE6">
      <w:pPr>
        <w:overflowPunct w:val="0"/>
        <w:spacing w:after="0" w:line="360" w:lineRule="auto"/>
        <w:jc w:val="center"/>
        <w:textAlignment w:val="baseline"/>
        <w:rPr>
          <w:rFonts w:ascii="Times New Roman" w:eastAsia="Times New Roman" w:hAnsi="Times New Roman" w:cs="Times New Roman"/>
          <w:color w:val="000000"/>
          <w:sz w:val="24"/>
          <w:szCs w:val="24"/>
          <w:lang w:val="lt-LT" w:eastAsia="lt-LT"/>
        </w:rPr>
      </w:pPr>
      <w:r w:rsidRPr="00F91AE6">
        <w:rPr>
          <w:rFonts w:ascii="Times New Roman" w:eastAsia="Times New Roman" w:hAnsi="Times New Roman" w:cs="Times New Roman"/>
          <w:color w:val="000000"/>
          <w:sz w:val="24"/>
          <w:szCs w:val="24"/>
          <w:lang w:val="lt-LT" w:eastAsia="lt-LT"/>
        </w:rPr>
        <w:t>___________________________________________________________________________</w:t>
      </w:r>
    </w:p>
    <w:p w14:paraId="2D491025" w14:textId="77777777" w:rsidR="00F91AE6" w:rsidRPr="00F91AE6" w:rsidRDefault="00F91AE6" w:rsidP="00F91AE6">
      <w:pPr>
        <w:overflowPunct w:val="0"/>
        <w:spacing w:after="0" w:line="360" w:lineRule="auto"/>
        <w:jc w:val="center"/>
        <w:textAlignment w:val="baseline"/>
        <w:rPr>
          <w:rFonts w:ascii="Times New Roman" w:eastAsia="Times New Roman" w:hAnsi="Times New Roman" w:cs="Times New Roman"/>
          <w:i/>
          <w:iCs/>
          <w:color w:val="000000"/>
          <w:sz w:val="24"/>
          <w:szCs w:val="24"/>
          <w:lang w:val="lt-LT" w:eastAsia="lt-LT"/>
        </w:rPr>
      </w:pPr>
      <w:r w:rsidRPr="00F91AE6">
        <w:rPr>
          <w:rFonts w:ascii="Times New Roman" w:eastAsia="Times New Roman" w:hAnsi="Times New Roman" w:cs="Times New Roman"/>
          <w:i/>
          <w:iCs/>
          <w:color w:val="000000"/>
          <w:sz w:val="24"/>
          <w:szCs w:val="24"/>
          <w:lang w:val="lt-LT" w:eastAsia="lt-LT"/>
        </w:rPr>
        <w:t>(asmens vardas ir pavardė, pareigos)</w:t>
      </w:r>
    </w:p>
    <w:p w14:paraId="66FD2206" w14:textId="77777777" w:rsidR="00F91AE6" w:rsidRPr="00F91AE6" w:rsidRDefault="00F91AE6" w:rsidP="00F91AE6">
      <w:pPr>
        <w:overflowPunct w:val="0"/>
        <w:spacing w:after="0" w:line="360" w:lineRule="auto"/>
        <w:jc w:val="center"/>
        <w:textAlignment w:val="baseline"/>
        <w:rPr>
          <w:rFonts w:ascii="Times New Roman" w:eastAsia="Times New Roman" w:hAnsi="Times New Roman" w:cs="Times New Roman"/>
          <w:color w:val="000000"/>
          <w:sz w:val="24"/>
          <w:szCs w:val="24"/>
          <w:lang w:val="lt-LT" w:eastAsia="lt-LT"/>
        </w:rPr>
      </w:pPr>
    </w:p>
    <w:p w14:paraId="180F1E11" w14:textId="77777777" w:rsidR="00F91AE6" w:rsidRPr="00F91AE6" w:rsidRDefault="00F91AE6" w:rsidP="00F91AE6">
      <w:pPr>
        <w:overflowPunct w:val="0"/>
        <w:spacing w:after="0" w:line="360" w:lineRule="auto"/>
        <w:jc w:val="center"/>
        <w:textAlignment w:val="baseline"/>
        <w:rPr>
          <w:rFonts w:ascii="Times New Roman" w:eastAsia="Times New Roman" w:hAnsi="Times New Roman" w:cs="Times New Roman"/>
          <w:color w:val="000000"/>
          <w:sz w:val="24"/>
          <w:szCs w:val="24"/>
          <w:lang w:val="lt-LT" w:eastAsia="lt-LT"/>
        </w:rPr>
      </w:pPr>
      <w:r w:rsidRPr="00F91AE6">
        <w:rPr>
          <w:rFonts w:ascii="Times New Roman" w:eastAsia="Times New Roman" w:hAnsi="Times New Roman" w:cs="Times New Roman"/>
          <w:b/>
          <w:bCs/>
          <w:color w:val="000000"/>
          <w:sz w:val="24"/>
          <w:szCs w:val="24"/>
          <w:lang w:val="lt-LT" w:eastAsia="lt-LT"/>
        </w:rPr>
        <w:t>KONFIDENCIALUMO PASIŽADĖJIMAS</w:t>
      </w:r>
    </w:p>
    <w:p w14:paraId="17013C82" w14:textId="77777777" w:rsidR="00F91AE6" w:rsidRPr="00F91AE6" w:rsidRDefault="00F91AE6" w:rsidP="00F91AE6">
      <w:pPr>
        <w:overflowPunct w:val="0"/>
        <w:spacing w:after="0" w:line="360" w:lineRule="auto"/>
        <w:jc w:val="center"/>
        <w:textAlignment w:val="baseline"/>
        <w:rPr>
          <w:rFonts w:ascii="Times New Roman" w:eastAsia="Times New Roman" w:hAnsi="Times New Roman" w:cs="Times New Roman"/>
          <w:color w:val="000000"/>
          <w:sz w:val="24"/>
          <w:szCs w:val="24"/>
          <w:lang w:val="lt-LT" w:eastAsia="lt-LT"/>
        </w:rPr>
      </w:pPr>
      <w:r w:rsidRPr="00F91AE6">
        <w:rPr>
          <w:rFonts w:ascii="Times New Roman" w:eastAsia="Times New Roman" w:hAnsi="Times New Roman" w:cs="Times New Roman"/>
          <w:color w:val="000000"/>
          <w:sz w:val="24"/>
          <w:szCs w:val="24"/>
          <w:lang w:val="lt-LT" w:eastAsia="lt-LT"/>
        </w:rPr>
        <w:t>20   m.                   d.</w:t>
      </w:r>
    </w:p>
    <w:p w14:paraId="257B01E6" w14:textId="77777777" w:rsidR="00F91AE6" w:rsidRPr="00F91AE6" w:rsidRDefault="003B0B43" w:rsidP="00F91AE6">
      <w:pPr>
        <w:overflowPunct w:val="0"/>
        <w:spacing w:after="0" w:line="360" w:lineRule="auto"/>
        <w:jc w:val="center"/>
        <w:textAlignment w:val="baseline"/>
        <w:rPr>
          <w:rFonts w:ascii="Times New Roman" w:eastAsia="Times New Roman" w:hAnsi="Times New Roman" w:cs="Times New Roman"/>
          <w:color w:val="000000"/>
          <w:sz w:val="24"/>
          <w:szCs w:val="24"/>
          <w:lang w:val="lt-LT" w:eastAsia="lt-LT"/>
        </w:rPr>
      </w:pPr>
      <w:r>
        <w:rPr>
          <w:rFonts w:ascii="Times New Roman" w:eastAsia="Times New Roman" w:hAnsi="Times New Roman" w:cs="Times New Roman"/>
          <w:color w:val="000000"/>
          <w:sz w:val="24"/>
          <w:szCs w:val="24"/>
          <w:lang w:val="lt-LT" w:eastAsia="lt-LT"/>
        </w:rPr>
        <w:t>Mažeikiai</w:t>
      </w:r>
    </w:p>
    <w:p w14:paraId="7B0490A5" w14:textId="77777777" w:rsidR="00F91AE6" w:rsidRPr="00F91AE6" w:rsidRDefault="00F91AE6" w:rsidP="00F91AE6">
      <w:pPr>
        <w:overflowPunct w:val="0"/>
        <w:spacing w:after="0" w:line="360" w:lineRule="auto"/>
        <w:ind w:firstLine="374"/>
        <w:jc w:val="both"/>
        <w:textAlignment w:val="baseline"/>
        <w:rPr>
          <w:rFonts w:ascii="Times New Roman" w:eastAsia="Times New Roman" w:hAnsi="Times New Roman" w:cs="Times New Roman"/>
          <w:color w:val="000000"/>
          <w:sz w:val="24"/>
          <w:szCs w:val="24"/>
          <w:lang w:val="lt-LT" w:eastAsia="lt-LT"/>
        </w:rPr>
      </w:pPr>
    </w:p>
    <w:p w14:paraId="792DFDB4" w14:textId="77777777" w:rsidR="00F91AE6" w:rsidRPr="00F91AE6" w:rsidRDefault="00F91AE6" w:rsidP="00F91AE6">
      <w:pPr>
        <w:overflowPunct w:val="0"/>
        <w:spacing w:after="0" w:line="360" w:lineRule="auto"/>
        <w:ind w:firstLine="720"/>
        <w:jc w:val="both"/>
        <w:textAlignment w:val="baseline"/>
        <w:rPr>
          <w:rFonts w:ascii="Times New Roman" w:eastAsia="Times New Roman" w:hAnsi="Times New Roman" w:cs="Times New Roman"/>
          <w:sz w:val="24"/>
          <w:szCs w:val="24"/>
          <w:lang w:val="lt-LT" w:eastAsia="lt-LT"/>
        </w:rPr>
      </w:pPr>
      <w:r w:rsidRPr="00F91AE6">
        <w:rPr>
          <w:rFonts w:ascii="Times New Roman" w:eastAsia="Times New Roman" w:hAnsi="Times New Roman" w:cs="Times New Roman"/>
          <w:color w:val="000000"/>
          <w:sz w:val="24"/>
          <w:szCs w:val="24"/>
          <w:lang w:val="lt-LT" w:eastAsia="lt-LT"/>
        </w:rPr>
        <w:t xml:space="preserve">1. Aš suprantu, kad vykdydamas savo pareigas </w:t>
      </w:r>
      <w:r w:rsidR="003B0B43">
        <w:rPr>
          <w:rFonts w:ascii="Times New Roman" w:eastAsia="Times New Roman" w:hAnsi="Times New Roman" w:cs="Times New Roman"/>
          <w:color w:val="000000"/>
          <w:sz w:val="24"/>
          <w:szCs w:val="24"/>
          <w:lang w:val="lt-LT" w:eastAsia="lt-LT"/>
        </w:rPr>
        <w:t>Mažeikių</w:t>
      </w:r>
      <w:r w:rsidRPr="00F91AE6">
        <w:rPr>
          <w:rFonts w:ascii="Times New Roman" w:eastAsia="Times New Roman" w:hAnsi="Times New Roman" w:cs="Times New Roman"/>
          <w:color w:val="000000"/>
          <w:sz w:val="24"/>
          <w:szCs w:val="24"/>
          <w:lang w:val="lt-LT" w:eastAsia="lt-LT"/>
        </w:rPr>
        <w:t xml:space="preserve"> </w:t>
      </w:r>
      <w:r w:rsidR="0094559E">
        <w:rPr>
          <w:rFonts w:ascii="Times New Roman" w:eastAsia="Times New Roman" w:hAnsi="Times New Roman" w:cs="Times New Roman"/>
          <w:color w:val="000000"/>
          <w:sz w:val="24"/>
          <w:szCs w:val="24"/>
          <w:lang w:val="lt-LT" w:eastAsia="lt-LT"/>
        </w:rPr>
        <w:t xml:space="preserve">rajono </w:t>
      </w:r>
      <w:r w:rsidR="00C03C8B">
        <w:rPr>
          <w:rFonts w:ascii="Times New Roman" w:eastAsia="Times New Roman" w:hAnsi="Times New Roman" w:cs="Times New Roman"/>
          <w:color w:val="000000"/>
          <w:sz w:val="24"/>
          <w:szCs w:val="24"/>
          <w:lang w:val="lt-LT" w:eastAsia="lt-LT"/>
        </w:rPr>
        <w:t>nakvynės namuose</w:t>
      </w:r>
      <w:r w:rsidRPr="00F91AE6">
        <w:rPr>
          <w:rFonts w:ascii="Times New Roman" w:eastAsia="Times New Roman" w:hAnsi="Times New Roman" w:cs="Times New Roman"/>
          <w:color w:val="000000"/>
          <w:sz w:val="24"/>
          <w:szCs w:val="24"/>
          <w:lang w:val="lt-LT" w:eastAsia="lt-LT"/>
        </w:rPr>
        <w:t xml:space="preserve">, turėsiu prieigą prie informacijos apie asmenis, kuriems vadovaujantis Lietuvos Respublikos pranešėjų apsaugos </w:t>
      </w:r>
      <w:r w:rsidRPr="00F91AE6">
        <w:rPr>
          <w:rFonts w:ascii="Times New Roman" w:eastAsia="Times New Roman" w:hAnsi="Times New Roman" w:cs="Times New Roman"/>
          <w:sz w:val="24"/>
          <w:szCs w:val="24"/>
          <w:lang w:val="lt-LT" w:eastAsia="lt-LT"/>
        </w:rPr>
        <w:t>įstatymo (toliau – Pranešėjų apsaugos įstatymas) nuostatomis taikomas reikalavimas užtikrinti konfidencialumą. Ši informacija Lietuvos Respublikos įstatymų nustatytais atvejais gali būti atskleista ar perduota tik įgaliotiems asmenims ar institucijoms.</w:t>
      </w:r>
    </w:p>
    <w:p w14:paraId="746AD4A7" w14:textId="77777777" w:rsidR="00F91AE6" w:rsidRPr="00F91AE6" w:rsidRDefault="00F91AE6" w:rsidP="00F91AE6">
      <w:pPr>
        <w:overflowPunct w:val="0"/>
        <w:spacing w:after="0" w:line="360" w:lineRule="auto"/>
        <w:ind w:firstLine="720"/>
        <w:jc w:val="both"/>
        <w:textAlignment w:val="baseline"/>
        <w:rPr>
          <w:rFonts w:ascii="Times New Roman" w:eastAsia="Times New Roman" w:hAnsi="Times New Roman" w:cs="Times New Roman"/>
          <w:color w:val="000000"/>
          <w:sz w:val="24"/>
          <w:szCs w:val="24"/>
          <w:lang w:val="lt-LT" w:eastAsia="lt-LT"/>
        </w:rPr>
      </w:pPr>
      <w:r w:rsidRPr="00F91AE6">
        <w:rPr>
          <w:rFonts w:ascii="Times New Roman" w:eastAsia="Times New Roman" w:hAnsi="Times New Roman" w:cs="Times New Roman"/>
          <w:color w:val="000000"/>
          <w:sz w:val="24"/>
          <w:szCs w:val="24"/>
          <w:lang w:val="lt-LT" w:eastAsia="lt-LT"/>
        </w:rPr>
        <w:t>2. Aš žinau, kad konfidencialią informaciją sudaro asmens, Pranešėjų apsaugos įstatymo nustatyta tvarka pateikusio informaciją apie pažeidimą, duomenys ir kita jį tiesiogiai ar netiesiogiai identifikuoti leidžianti informacija.</w:t>
      </w:r>
    </w:p>
    <w:p w14:paraId="416D0B05" w14:textId="77777777" w:rsidR="00F91AE6" w:rsidRPr="00F91AE6" w:rsidRDefault="00F91AE6" w:rsidP="00F91AE6">
      <w:pPr>
        <w:overflowPunct w:val="0"/>
        <w:spacing w:after="0" w:line="360" w:lineRule="auto"/>
        <w:ind w:firstLine="720"/>
        <w:jc w:val="both"/>
        <w:textAlignment w:val="baseline"/>
        <w:rPr>
          <w:rFonts w:ascii="Times New Roman" w:eastAsia="Times New Roman" w:hAnsi="Times New Roman" w:cs="Times New Roman"/>
          <w:sz w:val="24"/>
          <w:szCs w:val="24"/>
          <w:lang w:val="lt-LT" w:eastAsia="lt-LT"/>
        </w:rPr>
      </w:pPr>
      <w:r w:rsidRPr="00F91AE6">
        <w:rPr>
          <w:rFonts w:ascii="Times New Roman" w:eastAsia="Times New Roman" w:hAnsi="Times New Roman" w:cs="Times New Roman"/>
          <w:sz w:val="24"/>
          <w:szCs w:val="24"/>
          <w:lang w:val="lt-LT" w:eastAsia="lt-LT"/>
        </w:rPr>
        <w:t>3. Aš pasižadu užtikrinti konfidencialumą ir neatskleisti, neperduoti informacijos, kuriai pagal Pranešėjų apsaugos įstatymą taikomas reikalavimas užtikrinti konfidencialumą, nė vienam asmeniui, kuris nėra įgaliotas naudotis šia informacija, tiek įstaigos viduje, tiek už jos ribų. Taip pat pasižadu pranešti Kompetentingam subjektui apie bet kokią pastebėtą ar sužinotą situaciją, kuri gali kelti grėsmę tokios informacijos saugumui ir konfidencialumui.</w:t>
      </w:r>
    </w:p>
    <w:p w14:paraId="0F4C9E81" w14:textId="77777777" w:rsidR="00F91AE6" w:rsidRPr="00F91AE6" w:rsidRDefault="00F91AE6" w:rsidP="00F91AE6">
      <w:pPr>
        <w:overflowPunct w:val="0"/>
        <w:spacing w:after="0" w:line="360" w:lineRule="auto"/>
        <w:ind w:firstLine="720"/>
        <w:jc w:val="both"/>
        <w:textAlignment w:val="baseline"/>
        <w:rPr>
          <w:rFonts w:ascii="Times New Roman" w:eastAsia="Times New Roman" w:hAnsi="Times New Roman" w:cs="Times New Roman"/>
          <w:sz w:val="24"/>
          <w:szCs w:val="24"/>
          <w:lang w:val="lt-LT" w:eastAsia="lt-LT"/>
        </w:rPr>
      </w:pPr>
      <w:r w:rsidRPr="00F91AE6">
        <w:rPr>
          <w:rFonts w:ascii="Times New Roman" w:eastAsia="Times New Roman" w:hAnsi="Times New Roman" w:cs="Times New Roman"/>
          <w:sz w:val="24"/>
          <w:szCs w:val="24"/>
          <w:lang w:val="lt-LT" w:eastAsia="lt-LT"/>
        </w:rPr>
        <w:t>4. Aš žinau, kad šis pasižadėjimas galios visą mano darbo / tarnybos laiką šioje įstaigoje, taip pat pasibaigus darbo ar sutartiniams santykiams.</w:t>
      </w:r>
    </w:p>
    <w:p w14:paraId="09696C9F" w14:textId="77777777" w:rsidR="00F91AE6" w:rsidRPr="00F91AE6" w:rsidRDefault="00F91AE6" w:rsidP="00F91AE6">
      <w:pPr>
        <w:overflowPunct w:val="0"/>
        <w:spacing w:after="0" w:line="360" w:lineRule="auto"/>
        <w:ind w:firstLine="720"/>
        <w:jc w:val="both"/>
        <w:textAlignment w:val="baseline"/>
        <w:rPr>
          <w:rFonts w:ascii="Times New Roman" w:eastAsia="Times New Roman" w:hAnsi="Times New Roman" w:cs="Times New Roman"/>
          <w:color w:val="000000"/>
          <w:sz w:val="24"/>
          <w:szCs w:val="24"/>
          <w:lang w:val="lt-LT" w:eastAsia="lt-LT"/>
        </w:rPr>
      </w:pPr>
      <w:r w:rsidRPr="00F91AE6">
        <w:rPr>
          <w:rFonts w:ascii="Times New Roman" w:eastAsia="Times New Roman" w:hAnsi="Times New Roman" w:cs="Times New Roman"/>
          <w:color w:val="000000"/>
          <w:sz w:val="24"/>
          <w:szCs w:val="24"/>
          <w:lang w:val="lt-LT" w:eastAsia="lt-LT"/>
        </w:rPr>
        <w:t>5. Aš esu susipažinęs su Pranešėjų apsaugos įstatyme ir kituose teisės aktuose nustatytais pranešėjų apsaugos reikalavimais.</w:t>
      </w:r>
    </w:p>
    <w:p w14:paraId="2C78B441" w14:textId="77777777" w:rsidR="00F91AE6" w:rsidRPr="00F91AE6" w:rsidRDefault="00F91AE6" w:rsidP="00F91AE6">
      <w:pPr>
        <w:overflowPunct w:val="0"/>
        <w:spacing w:after="0" w:line="360" w:lineRule="auto"/>
        <w:ind w:firstLine="720"/>
        <w:jc w:val="both"/>
        <w:textAlignment w:val="baseline"/>
        <w:rPr>
          <w:rFonts w:ascii="Times New Roman" w:eastAsia="Times New Roman" w:hAnsi="Times New Roman" w:cs="Times New Roman"/>
          <w:color w:val="000000"/>
          <w:sz w:val="24"/>
          <w:szCs w:val="24"/>
          <w:lang w:val="lt-LT" w:eastAsia="lt-LT"/>
        </w:rPr>
      </w:pPr>
      <w:r w:rsidRPr="00F91AE6">
        <w:rPr>
          <w:rFonts w:ascii="Times New Roman" w:eastAsia="Times New Roman" w:hAnsi="Times New Roman" w:cs="Times New Roman"/>
          <w:color w:val="000000"/>
          <w:sz w:val="24"/>
          <w:szCs w:val="24"/>
          <w:lang w:val="lt-LT" w:eastAsia="lt-LT"/>
        </w:rPr>
        <w:t>6. Aš esu įspėtas, kad, pažeidus šį pasižadėjimą, man gali būti taikoma atsakomybė už Pranešėjų apsaugos įstatyme ir (ar) kituose teisės aktuose nustatytų pranešėjų apsaugos reikalavimų pažeidimą.</w:t>
      </w:r>
    </w:p>
    <w:p w14:paraId="2DA7E6B3" w14:textId="77777777" w:rsidR="00BE15A5" w:rsidRDefault="00BE15A5" w:rsidP="00F91AE6">
      <w:pPr>
        <w:overflowPunct w:val="0"/>
        <w:spacing w:after="0" w:line="360" w:lineRule="auto"/>
        <w:jc w:val="both"/>
        <w:textAlignment w:val="baseline"/>
        <w:rPr>
          <w:rFonts w:ascii="Times New Roman" w:eastAsia="Times New Roman" w:hAnsi="Times New Roman" w:cs="Times New Roman"/>
          <w:color w:val="000000"/>
          <w:sz w:val="24"/>
          <w:szCs w:val="24"/>
          <w:lang w:val="lt-LT" w:eastAsia="lt-LT"/>
        </w:rPr>
      </w:pPr>
    </w:p>
    <w:p w14:paraId="1D4A26A3" w14:textId="77777777" w:rsidR="00F91AE6" w:rsidRPr="00F91AE6" w:rsidRDefault="00F91AE6" w:rsidP="00F91AE6">
      <w:pPr>
        <w:overflowPunct w:val="0"/>
        <w:spacing w:after="0" w:line="360" w:lineRule="auto"/>
        <w:jc w:val="both"/>
        <w:textAlignment w:val="baseline"/>
        <w:rPr>
          <w:rFonts w:ascii="Times New Roman" w:eastAsia="Times New Roman" w:hAnsi="Times New Roman" w:cs="Times New Roman"/>
          <w:color w:val="000000"/>
          <w:sz w:val="24"/>
          <w:szCs w:val="24"/>
          <w:lang w:val="lt-LT" w:eastAsia="lt-LT"/>
        </w:rPr>
      </w:pPr>
      <w:r w:rsidRPr="00F91AE6">
        <w:rPr>
          <w:rFonts w:ascii="Times New Roman" w:eastAsia="Times New Roman" w:hAnsi="Times New Roman" w:cs="Times New Roman"/>
          <w:color w:val="000000"/>
          <w:sz w:val="24"/>
          <w:szCs w:val="24"/>
          <w:lang w:val="lt-LT" w:eastAsia="lt-LT"/>
        </w:rPr>
        <w:t xml:space="preserve">_____________________________    </w:t>
      </w:r>
      <w:r w:rsidRPr="00F91AE6">
        <w:rPr>
          <w:rFonts w:ascii="Times New Roman" w:eastAsia="Times New Roman" w:hAnsi="Times New Roman" w:cs="Times New Roman"/>
          <w:color w:val="000000"/>
          <w:sz w:val="24"/>
          <w:szCs w:val="24"/>
          <w:lang w:val="lt-LT" w:eastAsia="lt-LT"/>
        </w:rPr>
        <w:tab/>
      </w:r>
      <w:r w:rsidRPr="00F91AE6">
        <w:rPr>
          <w:rFonts w:ascii="Times New Roman" w:eastAsia="Times New Roman" w:hAnsi="Times New Roman" w:cs="Times New Roman"/>
          <w:color w:val="000000"/>
          <w:sz w:val="24"/>
          <w:szCs w:val="24"/>
          <w:lang w:val="lt-LT" w:eastAsia="lt-LT"/>
        </w:rPr>
        <w:tab/>
        <w:t xml:space="preserve">     __________________________</w:t>
      </w:r>
    </w:p>
    <w:p w14:paraId="40B90B3D" w14:textId="77777777" w:rsidR="00F91AE6" w:rsidRPr="00BE15A5" w:rsidRDefault="00F91AE6" w:rsidP="00BE15A5">
      <w:pPr>
        <w:tabs>
          <w:tab w:val="left" w:pos="5954"/>
        </w:tabs>
        <w:overflowPunct w:val="0"/>
        <w:spacing w:after="0" w:line="360" w:lineRule="auto"/>
        <w:ind w:firstLine="917"/>
        <w:jc w:val="both"/>
        <w:textAlignment w:val="baseline"/>
        <w:rPr>
          <w:rFonts w:ascii="Times New Roman" w:eastAsia="Times New Roman" w:hAnsi="Times New Roman" w:cs="Times New Roman"/>
          <w:color w:val="000000"/>
          <w:sz w:val="24"/>
          <w:szCs w:val="24"/>
          <w:lang w:val="lt-LT" w:eastAsia="lt-LT"/>
        </w:rPr>
      </w:pPr>
      <w:r w:rsidRPr="00F91AE6">
        <w:rPr>
          <w:rFonts w:ascii="Times New Roman" w:eastAsia="Times New Roman" w:hAnsi="Times New Roman" w:cs="Times New Roman"/>
          <w:color w:val="000000"/>
          <w:sz w:val="24"/>
          <w:szCs w:val="20"/>
          <w:lang w:val="lt-LT" w:eastAsia="lt-LT"/>
        </w:rPr>
        <w:t>(parašas)   </w:t>
      </w:r>
      <w:r w:rsidRPr="00F91AE6">
        <w:rPr>
          <w:rFonts w:ascii="Times New Roman" w:eastAsia="Times New Roman" w:hAnsi="Times New Roman" w:cs="Times New Roman"/>
          <w:color w:val="000000"/>
          <w:sz w:val="24"/>
          <w:szCs w:val="20"/>
          <w:lang w:val="lt-LT" w:eastAsia="lt-LT"/>
        </w:rPr>
        <w:tab/>
        <w:t>  (vardas ir pavardė)</w:t>
      </w:r>
    </w:p>
    <w:p w14:paraId="15F0FCB4" w14:textId="77777777" w:rsidR="006D0111" w:rsidRDefault="006D0111"/>
    <w:sectPr w:rsidR="006D0111" w:rsidSect="00984543">
      <w:pgSz w:w="12240" w:h="15840"/>
      <w:pgMar w:top="1134" w:right="567" w:bottom="56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AE6"/>
    <w:rsid w:val="00286E81"/>
    <w:rsid w:val="00292FB8"/>
    <w:rsid w:val="002F1DFA"/>
    <w:rsid w:val="003041FA"/>
    <w:rsid w:val="003A0072"/>
    <w:rsid w:val="003B0B43"/>
    <w:rsid w:val="003E1A66"/>
    <w:rsid w:val="00412467"/>
    <w:rsid w:val="004418D8"/>
    <w:rsid w:val="0044666A"/>
    <w:rsid w:val="004D1C40"/>
    <w:rsid w:val="004E4717"/>
    <w:rsid w:val="005375A5"/>
    <w:rsid w:val="0064541F"/>
    <w:rsid w:val="006A7E9D"/>
    <w:rsid w:val="006D00EC"/>
    <w:rsid w:val="006D0111"/>
    <w:rsid w:val="006D482A"/>
    <w:rsid w:val="007013CB"/>
    <w:rsid w:val="00726C7F"/>
    <w:rsid w:val="00745108"/>
    <w:rsid w:val="00766404"/>
    <w:rsid w:val="00766662"/>
    <w:rsid w:val="007725CD"/>
    <w:rsid w:val="00777864"/>
    <w:rsid w:val="007E185D"/>
    <w:rsid w:val="008073FB"/>
    <w:rsid w:val="008313E6"/>
    <w:rsid w:val="0086014B"/>
    <w:rsid w:val="0088586E"/>
    <w:rsid w:val="00885D11"/>
    <w:rsid w:val="008B6A10"/>
    <w:rsid w:val="008C32B9"/>
    <w:rsid w:val="008E6D3B"/>
    <w:rsid w:val="009245B3"/>
    <w:rsid w:val="0094559E"/>
    <w:rsid w:val="00973CB3"/>
    <w:rsid w:val="0097798F"/>
    <w:rsid w:val="00984543"/>
    <w:rsid w:val="009A177D"/>
    <w:rsid w:val="00A24796"/>
    <w:rsid w:val="00A42CBA"/>
    <w:rsid w:val="00A91577"/>
    <w:rsid w:val="00B14EE8"/>
    <w:rsid w:val="00BE15A5"/>
    <w:rsid w:val="00BE1A2E"/>
    <w:rsid w:val="00C03A0A"/>
    <w:rsid w:val="00C03C8B"/>
    <w:rsid w:val="00C2112B"/>
    <w:rsid w:val="00C27B89"/>
    <w:rsid w:val="00C46B3C"/>
    <w:rsid w:val="00C50656"/>
    <w:rsid w:val="00CB0313"/>
    <w:rsid w:val="00D13BD9"/>
    <w:rsid w:val="00D87B31"/>
    <w:rsid w:val="00E1538E"/>
    <w:rsid w:val="00E6594D"/>
    <w:rsid w:val="00EF7C9F"/>
    <w:rsid w:val="00F91AE6"/>
    <w:rsid w:val="00FA32C2"/>
    <w:rsid w:val="00FC152B"/>
    <w:rsid w:val="00FD5E27"/>
    <w:rsid w:val="00FF3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8EBCB"/>
  <w15:chartTrackingRefBased/>
  <w15:docId w15:val="{13439B47-C864-41A0-B009-D11536FB0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C2112B"/>
    <w:rPr>
      <w:color w:val="0563C1" w:themeColor="hyperlink"/>
      <w:u w:val="single"/>
    </w:rPr>
  </w:style>
  <w:style w:type="character" w:customStyle="1" w:styleId="Neapdorotaspaminjimas1">
    <w:name w:val="Neapdorotas paminėjimas1"/>
    <w:basedOn w:val="Numatytasispastraiposriftas"/>
    <w:uiPriority w:val="99"/>
    <w:semiHidden/>
    <w:unhideWhenUsed/>
    <w:rsid w:val="00C2112B"/>
    <w:rPr>
      <w:color w:val="605E5C"/>
      <w:shd w:val="clear" w:color="auto" w:fill="E1DFDD"/>
    </w:rPr>
  </w:style>
  <w:style w:type="character" w:styleId="Komentaronuoroda">
    <w:name w:val="annotation reference"/>
    <w:basedOn w:val="Numatytasispastraiposriftas"/>
    <w:uiPriority w:val="99"/>
    <w:semiHidden/>
    <w:unhideWhenUsed/>
    <w:rsid w:val="006D00EC"/>
    <w:rPr>
      <w:sz w:val="16"/>
      <w:szCs w:val="16"/>
    </w:rPr>
  </w:style>
  <w:style w:type="paragraph" w:styleId="Komentarotekstas">
    <w:name w:val="annotation text"/>
    <w:basedOn w:val="prastasis"/>
    <w:link w:val="KomentarotekstasDiagrama"/>
    <w:uiPriority w:val="99"/>
    <w:semiHidden/>
    <w:unhideWhenUsed/>
    <w:rsid w:val="006D00EC"/>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6D00EC"/>
    <w:rPr>
      <w:sz w:val="20"/>
      <w:szCs w:val="20"/>
    </w:rPr>
  </w:style>
  <w:style w:type="paragraph" w:styleId="Komentarotema">
    <w:name w:val="annotation subject"/>
    <w:basedOn w:val="Komentarotekstas"/>
    <w:next w:val="Komentarotekstas"/>
    <w:link w:val="KomentarotemaDiagrama"/>
    <w:uiPriority w:val="99"/>
    <w:semiHidden/>
    <w:unhideWhenUsed/>
    <w:rsid w:val="006D00EC"/>
    <w:rPr>
      <w:b/>
      <w:bCs/>
    </w:rPr>
  </w:style>
  <w:style w:type="character" w:customStyle="1" w:styleId="KomentarotemaDiagrama">
    <w:name w:val="Komentaro tema Diagrama"/>
    <w:basedOn w:val="KomentarotekstasDiagrama"/>
    <w:link w:val="Komentarotema"/>
    <w:uiPriority w:val="99"/>
    <w:semiHidden/>
    <w:rsid w:val="006D00EC"/>
    <w:rPr>
      <w:b/>
      <w:bCs/>
      <w:sz w:val="20"/>
      <w:szCs w:val="20"/>
    </w:rPr>
  </w:style>
  <w:style w:type="paragraph" w:styleId="Debesliotekstas">
    <w:name w:val="Balloon Text"/>
    <w:basedOn w:val="prastasis"/>
    <w:link w:val="DebesliotekstasDiagrama"/>
    <w:uiPriority w:val="99"/>
    <w:semiHidden/>
    <w:unhideWhenUsed/>
    <w:rsid w:val="009A177D"/>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9A17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89351779">
      <w:bodyDiv w:val="1"/>
      <w:marLeft w:val="0"/>
      <w:marRight w:val="0"/>
      <w:marTop w:val="0"/>
      <w:marBottom w:val="0"/>
      <w:divBdr>
        <w:top w:val="none" w:sz="0" w:space="0" w:color="auto"/>
        <w:left w:val="none" w:sz="0" w:space="0" w:color="auto"/>
        <w:bottom w:val="none" w:sz="0" w:space="0" w:color="auto"/>
        <w:right w:val="none" w:sz="0" w:space="0" w:color="auto"/>
      </w:divBdr>
      <w:divsChild>
        <w:div w:id="918100994">
          <w:marLeft w:val="0"/>
          <w:marRight w:val="0"/>
          <w:marTop w:val="0"/>
          <w:marBottom w:val="0"/>
          <w:divBdr>
            <w:top w:val="none" w:sz="0" w:space="0" w:color="auto"/>
            <w:left w:val="none" w:sz="0" w:space="0" w:color="auto"/>
            <w:bottom w:val="none" w:sz="0" w:space="0" w:color="auto"/>
            <w:right w:val="none" w:sz="0" w:space="0" w:color="auto"/>
          </w:divBdr>
        </w:div>
        <w:div w:id="134219293">
          <w:marLeft w:val="0"/>
          <w:marRight w:val="0"/>
          <w:marTop w:val="0"/>
          <w:marBottom w:val="0"/>
          <w:divBdr>
            <w:top w:val="none" w:sz="0" w:space="0" w:color="auto"/>
            <w:left w:val="none" w:sz="0" w:space="0" w:color="auto"/>
            <w:bottom w:val="none" w:sz="0" w:space="0" w:color="auto"/>
            <w:right w:val="none" w:sz="0" w:space="0" w:color="auto"/>
          </w:divBdr>
        </w:div>
        <w:div w:id="467553780">
          <w:marLeft w:val="0"/>
          <w:marRight w:val="0"/>
          <w:marTop w:val="0"/>
          <w:marBottom w:val="0"/>
          <w:divBdr>
            <w:top w:val="none" w:sz="0" w:space="0" w:color="auto"/>
            <w:left w:val="none" w:sz="0" w:space="0" w:color="auto"/>
            <w:bottom w:val="none" w:sz="0" w:space="0" w:color="auto"/>
            <w:right w:val="none" w:sz="0" w:space="0" w:color="auto"/>
          </w:divBdr>
        </w:div>
        <w:div w:id="8175029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zeikiunakvynesnamai.l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birute.valancauskiene@mazeikiu" TargetMode="External"/><Relationship Id="rId5" Type="http://schemas.openxmlformats.org/officeDocument/2006/relationships/hyperlink" Target="http://www.mazeikiunakvynesnamai.l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B657E-1D32-4D11-AC93-25B853D25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10562</Words>
  <Characters>6021</Characters>
  <Application>Microsoft Office Word</Application>
  <DocSecurity>0</DocSecurity>
  <Lines>50</Lines>
  <Paragraphs>33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Telšių Meras</cp:lastModifiedBy>
  <cp:revision>2</cp:revision>
  <cp:lastPrinted>2024-04-03T05:46:00Z</cp:lastPrinted>
  <dcterms:created xsi:type="dcterms:W3CDTF">2024-04-03T08:17:00Z</dcterms:created>
  <dcterms:modified xsi:type="dcterms:W3CDTF">2024-04-03T08:17:00Z</dcterms:modified>
</cp:coreProperties>
</file>